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85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EF47E4" w:rsidRPr="00803E25" w14:paraId="4DA708A3" w14:textId="77777777" w:rsidTr="00554069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558CE6C2" w14:textId="77777777" w:rsidR="00EF47E4" w:rsidRPr="00803E25" w:rsidRDefault="00EF47E4" w:rsidP="00554069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97D8F73" w14:textId="77777777" w:rsidR="00EF47E4" w:rsidRPr="00803E25" w:rsidRDefault="00EF47E4" w:rsidP="00554069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0F4E2A2" w14:textId="77777777" w:rsidR="00EF47E4" w:rsidRPr="00803E25" w:rsidRDefault="00EF47E4" w:rsidP="00554069">
            <w:pPr>
              <w:pStyle w:val="tableCenter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03E25">
              <w:rPr>
                <w:rFonts w:ascii="Calibri" w:hAnsi="Calibri" w:cs="Calibri"/>
                <w:sz w:val="24"/>
                <w:szCs w:val="24"/>
              </w:rPr>
              <w:t>pieczęć wykonawcy</w:t>
            </w:r>
          </w:p>
        </w:tc>
      </w:tr>
    </w:tbl>
    <w:p w14:paraId="1C03405E" w14:textId="2AA5FCCE" w:rsidR="00EF47E4" w:rsidRDefault="00554069" w:rsidP="00554069">
      <w:pPr>
        <w:spacing w:after="0" w:line="240" w:lineRule="auto"/>
        <w:ind w:left="658"/>
        <w:jc w:val="right"/>
        <w:rPr>
          <w:rStyle w:val="bold"/>
          <w:rFonts w:ascii="Calibri" w:hAnsi="Calibri" w:cs="Calibri"/>
          <w:b w:val="0"/>
          <w:sz w:val="18"/>
          <w:szCs w:val="18"/>
        </w:rPr>
      </w:pPr>
      <w:r w:rsidRPr="00554069">
        <w:rPr>
          <w:rStyle w:val="bold"/>
          <w:rFonts w:ascii="Calibri" w:hAnsi="Calibri" w:cs="Calibri"/>
          <w:b w:val="0"/>
          <w:sz w:val="18"/>
          <w:szCs w:val="18"/>
        </w:rPr>
        <w:t xml:space="preserve">Zał. nr 2 do SWZ – oświadczenie Wykonawcy </w:t>
      </w:r>
    </w:p>
    <w:p w14:paraId="706FB1BB" w14:textId="77777777" w:rsidR="00554069" w:rsidRPr="00554069" w:rsidRDefault="00554069" w:rsidP="00554069">
      <w:pPr>
        <w:spacing w:after="0" w:line="240" w:lineRule="auto"/>
        <w:ind w:left="658"/>
        <w:jc w:val="right"/>
        <w:rPr>
          <w:rStyle w:val="bold"/>
          <w:rFonts w:ascii="Calibri" w:hAnsi="Calibri" w:cs="Calibri"/>
          <w:b w:val="0"/>
          <w:sz w:val="18"/>
          <w:szCs w:val="18"/>
        </w:rPr>
      </w:pPr>
    </w:p>
    <w:p w14:paraId="43C90B59" w14:textId="77777777" w:rsidR="00EF47E4" w:rsidRPr="00803E25" w:rsidRDefault="00EF47E4" w:rsidP="00803E25">
      <w:pPr>
        <w:spacing w:after="0" w:line="240" w:lineRule="auto"/>
        <w:ind w:left="658"/>
        <w:rPr>
          <w:rFonts w:ascii="Calibri" w:hAnsi="Calibri" w:cs="Calibri"/>
          <w:b/>
          <w:sz w:val="24"/>
          <w:szCs w:val="24"/>
        </w:rPr>
      </w:pPr>
    </w:p>
    <w:p w14:paraId="12C52DD3" w14:textId="77777777" w:rsidR="00EF47E4" w:rsidRPr="00803E25" w:rsidRDefault="00EF47E4" w:rsidP="00803E25">
      <w:pPr>
        <w:spacing w:after="0" w:line="240" w:lineRule="auto"/>
        <w:ind w:left="5964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......................, ......................</w:t>
      </w:r>
    </w:p>
    <w:p w14:paraId="317BBEFC" w14:textId="77777777" w:rsidR="00EF47E4" w:rsidRPr="00803E25" w:rsidRDefault="00EF47E4" w:rsidP="00803E25">
      <w:pPr>
        <w:tabs>
          <w:tab w:val="left" w:pos="7952"/>
        </w:tabs>
        <w:spacing w:after="0" w:line="240" w:lineRule="auto"/>
        <w:ind w:left="6313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miejsc</w:t>
      </w:r>
      <w:r>
        <w:rPr>
          <w:rFonts w:ascii="Calibri" w:hAnsi="Calibri" w:cs="Calibri"/>
          <w:sz w:val="20"/>
          <w:szCs w:val="20"/>
        </w:rPr>
        <w:t>owość</w:t>
      </w:r>
      <w:r>
        <w:rPr>
          <w:rFonts w:ascii="Calibri" w:hAnsi="Calibri" w:cs="Calibri"/>
          <w:sz w:val="20"/>
          <w:szCs w:val="20"/>
        </w:rPr>
        <w:tab/>
        <w:t>data</w:t>
      </w:r>
    </w:p>
    <w:p w14:paraId="735AA063" w14:textId="77777777" w:rsidR="00EF47E4" w:rsidRDefault="00EF47E4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</w:p>
    <w:p w14:paraId="5A117BE2" w14:textId="77777777" w:rsidR="00554069" w:rsidRDefault="00554069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6BCA818A" w14:textId="77777777" w:rsidR="00554069" w:rsidRDefault="00554069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52D86F50" w14:textId="77777777" w:rsidR="00554069" w:rsidRDefault="00554069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5433245B" w14:textId="77777777" w:rsidR="00554069" w:rsidRDefault="00554069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76C7E3CF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ORAZ NIEPODLEGANIU WYKLUCZENIU</w:t>
      </w:r>
      <w:r>
        <w:rPr>
          <w:rStyle w:val="bold"/>
          <w:rFonts w:ascii="Calibri" w:hAnsi="Calibri" w:cs="Calibri"/>
          <w:sz w:val="28"/>
          <w:szCs w:val="28"/>
        </w:rPr>
        <w:t xml:space="preserve"> </w:t>
      </w:r>
      <w:r w:rsidRPr="00803E25">
        <w:rPr>
          <w:rFonts w:ascii="Calibri" w:hAnsi="Calibri" w:cs="Calibri"/>
          <w:b/>
          <w:sz w:val="28"/>
          <w:szCs w:val="28"/>
        </w:rPr>
        <w:t xml:space="preserve">O KTÓRYM MOWA W ART. 125 UST. 1 </w:t>
      </w:r>
    </w:p>
    <w:p w14:paraId="6D7B6120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USTAWY</w:t>
      </w:r>
      <w:r w:rsidRPr="00803E25">
        <w:rPr>
          <w:rFonts w:ascii="Calibri" w:hAnsi="Calibri" w:cs="Calibri"/>
          <w:b/>
          <w:sz w:val="28"/>
          <w:szCs w:val="28"/>
        </w:rPr>
        <w:t xml:space="preserve"> PRAWO ZAMÓWIEŃ PUBLICZNYCH</w:t>
      </w:r>
    </w:p>
    <w:p w14:paraId="3149FC3E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7E5E947C" w14:textId="77777777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dotyczy postępowania pod nazwą:</w:t>
      </w:r>
    </w:p>
    <w:p w14:paraId="0D736192" w14:textId="77777777" w:rsidR="00EF47E4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B9974CD" w14:textId="617386F8" w:rsidR="00FE41E2" w:rsidRPr="00796E6E" w:rsidRDefault="00A870BF" w:rsidP="00A870BF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96E6E">
        <w:rPr>
          <w:rFonts w:ascii="Calibri" w:hAnsi="Calibri" w:cs="Calibri"/>
          <w:b/>
          <w:bCs/>
          <w:sz w:val="28"/>
          <w:szCs w:val="28"/>
        </w:rPr>
        <w:t>„Inspektor nadzoru inwestorskiego przy realizacji zadania: Kompleksowa realizacja inwestycji w formule – zaprojektuj – wybuduj – wyposaż, polegającej na budowie budynku pawilonu szpitalnego wraz z łącznikiem przy SP ZOZ w Ustrzykach Dolnych”</w:t>
      </w:r>
      <w:r w:rsidR="00FE41E2" w:rsidRPr="00796E6E">
        <w:rPr>
          <w:rFonts w:ascii="Calibri" w:hAnsi="Calibri" w:cs="Calibri"/>
          <w:b/>
          <w:bCs/>
          <w:sz w:val="24"/>
          <w:szCs w:val="24"/>
        </w:rPr>
        <w:br/>
      </w:r>
    </w:p>
    <w:p w14:paraId="118B9424" w14:textId="031B3D2D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numer postępowania: IZP.272.</w:t>
      </w:r>
      <w:r w:rsidR="00FC7346">
        <w:rPr>
          <w:rStyle w:val="bold"/>
          <w:rFonts w:ascii="Calibri" w:hAnsi="Calibri" w:cs="Calibri"/>
          <w:sz w:val="24"/>
          <w:szCs w:val="24"/>
        </w:rPr>
        <w:t>6</w:t>
      </w:r>
      <w:r w:rsidRPr="00803E25">
        <w:rPr>
          <w:rStyle w:val="bold"/>
          <w:rFonts w:ascii="Calibri" w:hAnsi="Calibri" w:cs="Calibri"/>
          <w:sz w:val="24"/>
          <w:szCs w:val="24"/>
        </w:rPr>
        <w:t>.2021</w:t>
      </w:r>
    </w:p>
    <w:p w14:paraId="32BEEE50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61C9469B" w14:textId="77777777" w:rsidR="00EF47E4" w:rsidRPr="00803E25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CZĘŚĆ A. INFORMACJE DOTYCZĄCE WYKONAWCY</w:t>
      </w:r>
    </w:p>
    <w:p w14:paraId="01A69675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6EE6BA6D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udziału w postępowaniu</w:t>
      </w:r>
    </w:p>
    <w:p w14:paraId="248AE31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3668D4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spełnia warunki udziału w postęp</w:t>
      </w:r>
      <w:r>
        <w:rPr>
          <w:rFonts w:ascii="Calibri" w:hAnsi="Calibri" w:cs="Calibri"/>
          <w:sz w:val="24"/>
          <w:szCs w:val="24"/>
        </w:rPr>
        <w:t>owaniu określone w</w:t>
      </w:r>
      <w:r w:rsidRPr="00803E25">
        <w:rPr>
          <w:rFonts w:ascii="Calibri" w:hAnsi="Calibri" w:cs="Calibri"/>
          <w:sz w:val="24"/>
          <w:szCs w:val="24"/>
        </w:rPr>
        <w:t xml:space="preserve"> SWZ</w:t>
      </w:r>
      <w:r>
        <w:rPr>
          <w:rFonts w:ascii="Calibri" w:hAnsi="Calibri" w:cs="Calibri"/>
          <w:sz w:val="24"/>
          <w:szCs w:val="24"/>
        </w:rPr>
        <w:t>.</w:t>
      </w:r>
      <w:r w:rsidRPr="00803E25">
        <w:rPr>
          <w:rFonts w:ascii="Calibri" w:hAnsi="Calibri" w:cs="Calibri"/>
          <w:sz w:val="24"/>
          <w:szCs w:val="24"/>
        </w:rPr>
        <w:t xml:space="preserve"> </w:t>
      </w:r>
    </w:p>
    <w:p w14:paraId="656082CD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4286E0FE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II. Oświadczenie o niepodleganiu wykluczeniu</w:t>
      </w:r>
    </w:p>
    <w:p w14:paraId="4B72470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1C318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nie podlega wykluczeniu na podstawie:</w:t>
      </w:r>
    </w:p>
    <w:p w14:paraId="26A43121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2ED1FD3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8ED26B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CF20EB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D2C82E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FA80AF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B8FD7E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FE1B639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1186E51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14CE97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EA4BA5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08C9196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BBA118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3ECF9D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0AFB22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1F5215CD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B1B23BA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B3670A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28BDD6F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 xml:space="preserve">CZĘŚĆ </w:t>
      </w:r>
      <w:r>
        <w:rPr>
          <w:rStyle w:val="bold"/>
          <w:rFonts w:ascii="Calibri" w:hAnsi="Calibri" w:cs="Calibri"/>
          <w:sz w:val="28"/>
          <w:szCs w:val="28"/>
        </w:rPr>
        <w:t>B</w:t>
      </w:r>
      <w:r w:rsidRPr="00803E25">
        <w:rPr>
          <w:rStyle w:val="bold"/>
          <w:rFonts w:ascii="Calibri" w:hAnsi="Calibri" w:cs="Calibri"/>
          <w:sz w:val="28"/>
          <w:szCs w:val="28"/>
        </w:rPr>
        <w:t xml:space="preserve">. INFORMACJE DOTYCZĄCE </w:t>
      </w:r>
      <w:r>
        <w:rPr>
          <w:rStyle w:val="bold"/>
          <w:rFonts w:ascii="Calibri" w:hAnsi="Calibri" w:cs="Calibri"/>
          <w:sz w:val="28"/>
          <w:szCs w:val="28"/>
        </w:rPr>
        <w:t>PODWYKONAWCÓW NIE BĘDĄCYCH PODMIOTAMI UDOSTĘPNIAJĄCYMI ZASOBY.</w:t>
      </w:r>
    </w:p>
    <w:p w14:paraId="4ABA91FD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7F664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podwykonawca niebędący podmiotem udostępniającym zasoby nie podlega wykluczeniu na podstawie:</w:t>
      </w:r>
    </w:p>
    <w:p w14:paraId="1C82F088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01B86F4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16BEE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65657" w14:textId="77777777" w:rsidR="00EF47E4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8B2006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0B58468C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54971D75" w14:textId="77777777" w:rsidR="00EF47E4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4451FEF9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CZĘŚĆ C. INFORMAJA NA TEMAT PODMIOTÓW, NA KTÓRYCH ZASOBY WYKONAWCA SIE POWOŁUJE. </w:t>
      </w:r>
    </w:p>
    <w:p w14:paraId="18AF7EC3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1F9EAC53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</w:t>
      </w:r>
    </w:p>
    <w:p w14:paraId="2545A972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824437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 xml:space="preserve">Oświadczam, że w zakresie w jakim udostępniam zasoby, spełniam warunki udziału w postępowaniu określone w SWZ. </w:t>
      </w:r>
    </w:p>
    <w:p w14:paraId="2C7FEEF6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42FF2C4F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niepodleganiu wykluczeniu</w:t>
      </w:r>
    </w:p>
    <w:p w14:paraId="52539D7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CD35CC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jako podmiot udostępniający zasoby nie podlegam wykluczeniu na podstawie:</w:t>
      </w:r>
    </w:p>
    <w:p w14:paraId="1795C334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1306983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F098090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2A9622AE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podmiotu trzeciego</w:t>
      </w:r>
    </w:p>
    <w:sectPr w:rsidR="00EF47E4" w:rsidRPr="00803E25" w:rsidSect="00BF267F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9556" w14:textId="77777777" w:rsidR="00F13BE0" w:rsidRDefault="00F13BE0">
      <w:r>
        <w:separator/>
      </w:r>
    </w:p>
  </w:endnote>
  <w:endnote w:type="continuationSeparator" w:id="0">
    <w:p w14:paraId="6369D642" w14:textId="77777777" w:rsidR="00F13BE0" w:rsidRDefault="00F1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8EA0C" w14:textId="77777777" w:rsidR="00F13BE0" w:rsidRDefault="00F13BE0">
      <w:r>
        <w:separator/>
      </w:r>
    </w:p>
  </w:footnote>
  <w:footnote w:type="continuationSeparator" w:id="0">
    <w:p w14:paraId="779ED749" w14:textId="77777777" w:rsidR="00F13BE0" w:rsidRDefault="00F1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98EEE" w14:textId="3AA4D1E4" w:rsidR="00EF47E4" w:rsidRPr="00A870BF" w:rsidRDefault="00FC7346" w:rsidP="00A870BF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0E8B24" wp14:editId="34625006">
          <wp:simplePos x="0" y="0"/>
          <wp:positionH relativeFrom="column">
            <wp:posOffset>1363980</wp:posOffset>
          </wp:positionH>
          <wp:positionV relativeFrom="paragraph">
            <wp:posOffset>-382905</wp:posOffset>
          </wp:positionV>
          <wp:extent cx="2980690" cy="780415"/>
          <wp:effectExtent l="0" t="0" r="0" b="635"/>
          <wp:wrapTight wrapText="bothSides">
            <wp:wrapPolygon edited="0">
              <wp:start x="0" y="0"/>
              <wp:lineTo x="0" y="21090"/>
              <wp:lineTo x="21398" y="21090"/>
              <wp:lineTo x="21398" y="0"/>
              <wp:lineTo x="0" y="0"/>
            </wp:wrapPolygon>
          </wp:wrapTight>
          <wp:docPr id="2" name="Obraz 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E01FE"/>
    <w:rsid w:val="00113F9E"/>
    <w:rsid w:val="00116443"/>
    <w:rsid w:val="001C34F5"/>
    <w:rsid w:val="002B05C6"/>
    <w:rsid w:val="002F4833"/>
    <w:rsid w:val="00381DA4"/>
    <w:rsid w:val="003F528E"/>
    <w:rsid w:val="00412661"/>
    <w:rsid w:val="004A3F49"/>
    <w:rsid w:val="004F2A37"/>
    <w:rsid w:val="005075DD"/>
    <w:rsid w:val="00554069"/>
    <w:rsid w:val="00562E11"/>
    <w:rsid w:val="00564B2A"/>
    <w:rsid w:val="00595620"/>
    <w:rsid w:val="00595B9D"/>
    <w:rsid w:val="006972D9"/>
    <w:rsid w:val="006A47EB"/>
    <w:rsid w:val="0072754E"/>
    <w:rsid w:val="00796E6E"/>
    <w:rsid w:val="007B667B"/>
    <w:rsid w:val="00801ACB"/>
    <w:rsid w:val="00803E25"/>
    <w:rsid w:val="008E29B1"/>
    <w:rsid w:val="00956911"/>
    <w:rsid w:val="00A870BF"/>
    <w:rsid w:val="00B368F6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7467D"/>
    <w:rsid w:val="00EF2B1A"/>
    <w:rsid w:val="00EF47E4"/>
    <w:rsid w:val="00F13BE0"/>
    <w:rsid w:val="00F36A04"/>
    <w:rsid w:val="00FC7346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F67D6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uiPriority w:val="99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uiPriority w:val="99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5C6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1678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5C6"/>
    <w:rPr>
      <w:b/>
      <w:bCs/>
    </w:rPr>
  </w:style>
  <w:style w:type="character" w:customStyle="1" w:styleId="CommentSubjectChar">
    <w:name w:val="Comment Subject Char"/>
    <w:uiPriority w:val="99"/>
    <w:semiHidden/>
    <w:rsid w:val="001678E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678E9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8E9"/>
  </w:style>
  <w:style w:type="paragraph" w:styleId="Stopka">
    <w:name w:val="footer"/>
    <w:basedOn w:val="Normalny"/>
    <w:link w:val="Stopka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zoo</dc:creator>
  <cp:keywords/>
  <dc:description>ZNAKI:2188</dc:description>
  <cp:lastModifiedBy>Krzysztof Mendzios</cp:lastModifiedBy>
  <cp:revision>4</cp:revision>
  <dcterms:created xsi:type="dcterms:W3CDTF">2021-04-20T08:30:00Z</dcterms:created>
  <dcterms:modified xsi:type="dcterms:W3CDTF">2021-04-20T11:57:00Z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