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931FDC">
        <w:rPr>
          <w:rFonts w:ascii="Times New Roman" w:hAnsi="Times New Roman" w:cs="Times New Roman"/>
          <w:sz w:val="20"/>
          <w:szCs w:val="20"/>
        </w:rPr>
        <w:t>0.13</w:t>
      </w:r>
      <w:r w:rsidR="00BD743F">
        <w:rPr>
          <w:rFonts w:ascii="Times New Roman" w:hAnsi="Times New Roman" w:cs="Times New Roman"/>
          <w:sz w:val="20"/>
          <w:szCs w:val="20"/>
        </w:rPr>
        <w:t>.</w:t>
      </w:r>
      <w:r w:rsidRPr="004F1ED3">
        <w:rPr>
          <w:rFonts w:ascii="Times New Roman" w:hAnsi="Times New Roman" w:cs="Times New Roman"/>
          <w:sz w:val="20"/>
          <w:szCs w:val="20"/>
        </w:rPr>
        <w:t>202</w:t>
      </w:r>
      <w:r w:rsidR="00BD743F">
        <w:rPr>
          <w:rFonts w:ascii="Times New Roman" w:hAnsi="Times New Roman" w:cs="Times New Roman"/>
          <w:sz w:val="20"/>
          <w:szCs w:val="20"/>
        </w:rPr>
        <w:t>1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BF38BF" w:rsidRDefault="00BF38BF" w:rsidP="006D499A">
      <w:pPr>
        <w:ind w:firstLine="708"/>
        <w:jc w:val="both"/>
        <w:rPr>
          <w:rFonts w:ascii="Times New Roman" w:hAnsi="Times New Roman" w:cs="Times New Roman"/>
        </w:rPr>
      </w:pP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2020 r., poz. </w:t>
      </w:r>
      <w:r w:rsidR="00D82D9C">
        <w:rPr>
          <w:rFonts w:ascii="Times New Roman" w:hAnsi="Times New Roman" w:cs="Times New Roman"/>
        </w:rPr>
        <w:t>1990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 xml:space="preserve">z dnia 14 września 2004 r. w sprawie sposobu i trybu przeprowadzania przetargów oraz rokowań na zbycie nieruchomości (Dz.U. z 2014 r., poz. </w:t>
      </w:r>
      <w:r w:rsidR="00FC41BF" w:rsidRPr="004F1ED3">
        <w:rPr>
          <w:rFonts w:ascii="Times New Roman" w:hAnsi="Times New Roman" w:cs="Times New Roman"/>
        </w:rPr>
        <w:t>1490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BF38BF" w:rsidRDefault="00BF38B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AF086C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AF086C">
        <w:rPr>
          <w:rFonts w:ascii="Times New Roman" w:hAnsi="Times New Roman" w:cs="Times New Roman"/>
          <w:b/>
        </w:rPr>
        <w:t>Lutowiskach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AF086C">
        <w:rPr>
          <w:rFonts w:ascii="Times New Roman" w:hAnsi="Times New Roman" w:cs="Times New Roman"/>
          <w:b/>
        </w:rPr>
        <w:t>Lutowiska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BF38BF" w:rsidRDefault="00BF38BF" w:rsidP="00BF38B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AF086C" w:rsidRPr="001B0E90" w:rsidRDefault="00931FDC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114/1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475E90" w:rsidRPr="00EB029D" w:rsidRDefault="00AA5F0D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931FDC">
              <w:rPr>
                <w:rFonts w:ascii="Times New Roman" w:hAnsi="Times New Roman" w:cs="Times New Roman"/>
              </w:rPr>
              <w:t>00017412/7</w:t>
            </w:r>
            <w:r w:rsidR="009659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C36" w:rsidRPr="00EB029D" w:rsidTr="00D97D08">
        <w:trPr>
          <w:jc w:val="center"/>
        </w:trPr>
        <w:tc>
          <w:tcPr>
            <w:tcW w:w="3970" w:type="dxa"/>
          </w:tcPr>
          <w:p w:rsidR="00F26C36" w:rsidRPr="00EB029D" w:rsidRDefault="00F26C36" w:rsidP="00F26C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0" w:type="auto"/>
          </w:tcPr>
          <w:p w:rsidR="00F26C36" w:rsidRPr="00EB029D" w:rsidRDefault="00931FDC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Michniowiec</w:t>
            </w:r>
            <w:r w:rsidR="00F26C36" w:rsidRPr="003B55B1">
              <w:rPr>
                <w:rFonts w:ascii="Times New Roman" w:hAnsi="Times New Roman" w:cs="Times New Roman"/>
              </w:rPr>
              <w:t xml:space="preserve">, gm. </w:t>
            </w:r>
            <w:r>
              <w:rPr>
                <w:rFonts w:ascii="Times New Roman" w:hAnsi="Times New Roman" w:cs="Times New Roman"/>
              </w:rPr>
              <w:t>Czarna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96593C" w:rsidRPr="00EB029D" w:rsidRDefault="00752B9B" w:rsidP="00931F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931FDC">
              <w:rPr>
                <w:rFonts w:ascii="Times New Roman" w:hAnsi="Times New Roman" w:cs="Times New Roman"/>
              </w:rPr>
              <w:t>0865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  <w:r w:rsidR="009659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824F3B" w:rsidP="00931FD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Przedmiotem  </w:t>
            </w:r>
            <w:r w:rsidR="00475E90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jest </w:t>
            </w:r>
            <w:r w:rsidR="00475E90">
              <w:rPr>
                <w:rFonts w:ascii="Times New Roman" w:hAnsi="Times New Roman" w:cs="Times New Roman"/>
              </w:rPr>
              <w:t xml:space="preserve">prawo własności niezabudowanej działki </w:t>
            </w:r>
            <w:r w:rsidR="00931FDC">
              <w:rPr>
                <w:rFonts w:ascii="Times New Roman" w:hAnsi="Times New Roman" w:cs="Times New Roman"/>
              </w:rPr>
              <w:t xml:space="preserve">Nr 114/1 w Michniowcu. Działka ma kształt zbliżony do trapezu, usytuowana w terenie lekko pofałdowanym, poniżej korony drogi wojewódzkiej. Dojazd do działki jest możliwy z drogi powiatowej. 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475E90" w:rsidRDefault="00931FDC" w:rsidP="00931FDC">
            <w:pPr>
              <w:rPr>
                <w:rFonts w:ascii="Times New Roman" w:hAnsi="Times New Roman" w:cs="Times New Roman"/>
              </w:rPr>
            </w:pPr>
            <w:r w:rsidRPr="00931FDC">
              <w:rPr>
                <w:rFonts w:ascii="Times New Roman" w:hAnsi="Times New Roman" w:cs="Times New Roman"/>
              </w:rPr>
              <w:t>Działka Nie jest objęta MPZP. Zgodnie ze Studium Uwarunkowań i Kierunków Zagospodarowania Przestrzennego leży w terenie:</w:t>
            </w:r>
          </w:p>
          <w:p w:rsidR="00931FDC" w:rsidRPr="00931FDC" w:rsidRDefault="00931FDC" w:rsidP="00931FD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Teren preferowany do zabudowy, osadnictwo historyczne oraz strefa rozwoju osadnictwa</w:t>
            </w:r>
          </w:p>
        </w:tc>
      </w:tr>
      <w:tr w:rsidR="00A2407A" w:rsidRPr="00EB029D" w:rsidTr="00D97D08">
        <w:trPr>
          <w:jc w:val="center"/>
        </w:trPr>
        <w:tc>
          <w:tcPr>
            <w:tcW w:w="3970" w:type="dxa"/>
          </w:tcPr>
          <w:p w:rsidR="00A2407A" w:rsidRPr="00EB029D" w:rsidRDefault="00A2407A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zagospodarowania </w:t>
            </w:r>
            <w:r w:rsidR="007E6A6D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0" w:type="auto"/>
          </w:tcPr>
          <w:p w:rsidR="00325BD4" w:rsidRPr="00EB029D" w:rsidRDefault="0083082C" w:rsidP="00931FDC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</w:t>
            </w:r>
            <w:r w:rsidR="00046AEF">
              <w:rPr>
                <w:rFonts w:ascii="Times New Roman" w:hAnsi="Times New Roman" w:cs="Times New Roman"/>
              </w:rPr>
              <w:t xml:space="preserve">odarowania </w:t>
            </w:r>
            <w:r>
              <w:rPr>
                <w:rFonts w:ascii="Times New Roman" w:hAnsi="Times New Roman" w:cs="Times New Roman"/>
              </w:rPr>
              <w:t>nieruchomości</w:t>
            </w:r>
            <w:r w:rsidR="0096593C">
              <w:rPr>
                <w:rFonts w:ascii="Times New Roman" w:hAnsi="Times New Roman" w:cs="Times New Roman"/>
              </w:rPr>
              <w:t xml:space="preserve"> </w:t>
            </w:r>
            <w:r w:rsidR="00046AEF">
              <w:rPr>
                <w:rFonts w:ascii="Times New Roman" w:hAnsi="Times New Roman" w:cs="Times New Roman"/>
              </w:rPr>
              <w:t xml:space="preserve">należy </w:t>
            </w:r>
            <w:r w:rsidR="00B02061">
              <w:rPr>
                <w:rFonts w:ascii="Times New Roman" w:hAnsi="Times New Roman" w:cs="Times New Roman"/>
              </w:rPr>
              <w:t>dokonać z</w:t>
            </w:r>
            <w:r w:rsidR="0096593C">
              <w:rPr>
                <w:rFonts w:ascii="Times New Roman" w:hAnsi="Times New Roman" w:cs="Times New Roman"/>
              </w:rPr>
              <w:t> </w:t>
            </w:r>
            <w:r w:rsidR="00B02061">
              <w:rPr>
                <w:rFonts w:ascii="Times New Roman" w:hAnsi="Times New Roman" w:cs="Times New Roman"/>
              </w:rPr>
              <w:t>zachowaniem przepisów prawa lokalnego</w:t>
            </w:r>
            <w:r w:rsidR="00931FDC">
              <w:rPr>
                <w:rFonts w:ascii="Times New Roman" w:hAnsi="Times New Roman" w:cs="Times New Roman"/>
              </w:rPr>
              <w:t>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8E1D5E" w:rsidRPr="00EB029D" w:rsidRDefault="00752B9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0" w:type="auto"/>
          </w:tcPr>
          <w:p w:rsidR="008E1D5E" w:rsidRPr="00EB029D" w:rsidRDefault="00752B9B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1B0E90" w:rsidRDefault="00C947EE" w:rsidP="0096593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B0E90">
              <w:rPr>
                <w:rFonts w:ascii="Times New Roman" w:hAnsi="Times New Roman" w:cs="Times New Roman"/>
              </w:rPr>
              <w:t xml:space="preserve">Cena </w:t>
            </w:r>
            <w:r w:rsidR="009E483B">
              <w:rPr>
                <w:rFonts w:ascii="Times New Roman" w:hAnsi="Times New Roman" w:cs="Times New Roman"/>
              </w:rPr>
              <w:t>wywoławcza</w:t>
            </w:r>
          </w:p>
        </w:tc>
        <w:tc>
          <w:tcPr>
            <w:tcW w:w="0" w:type="auto"/>
          </w:tcPr>
          <w:p w:rsidR="00C947EE" w:rsidRPr="0096593C" w:rsidRDefault="00931FD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6593C" w:rsidRPr="0096593C">
              <w:rPr>
                <w:rFonts w:ascii="Times New Roman" w:hAnsi="Times New Roman" w:cs="Times New Roman"/>
                <w:b/>
              </w:rPr>
              <w:t> 000,00 zł</w:t>
            </w:r>
          </w:p>
          <w:p w:rsidR="0096593C" w:rsidRPr="0096593C" w:rsidRDefault="00931FD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jest zwolniona z podatku VAT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3C133B" w:rsidRDefault="00931FD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BE1DA6">
              <w:rPr>
                <w:rFonts w:ascii="Times New Roman" w:hAnsi="Times New Roman" w:cs="Times New Roman"/>
                <w:b/>
              </w:rPr>
              <w:t>00</w:t>
            </w:r>
            <w:r w:rsidR="004075F7" w:rsidRPr="003C133B">
              <w:rPr>
                <w:rFonts w:ascii="Times New Roman" w:hAnsi="Times New Roman" w:cs="Times New Roman"/>
                <w:b/>
              </w:rPr>
              <w:t>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3C133B" w:rsidRDefault="00931FDC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1DA6">
              <w:rPr>
                <w:rFonts w:ascii="Times New Roman" w:hAnsi="Times New Roman" w:cs="Times New Roman"/>
                <w:b/>
              </w:rPr>
              <w:t>00</w:t>
            </w:r>
            <w:r w:rsidR="003C133B" w:rsidRPr="003C133B">
              <w:rPr>
                <w:rFonts w:ascii="Times New Roman" w:hAnsi="Times New Roman" w:cs="Times New Roman"/>
                <w:b/>
              </w:rPr>
              <w:t>,00</w:t>
            </w:r>
            <w:r w:rsidR="004075F7" w:rsidRPr="003C133B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C02786" w:rsidP="00BE1DA6">
            <w:pPr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przeznaczona do </w:t>
            </w:r>
            <w:r w:rsidR="00BE1DA6">
              <w:rPr>
                <w:rFonts w:ascii="Times New Roman" w:hAnsi="Times New Roman" w:cs="Times New Roman"/>
              </w:rPr>
              <w:t>sprzedaży</w:t>
            </w:r>
            <w:r w:rsidRPr="003B55B1">
              <w:rPr>
                <w:rFonts w:ascii="Times New Roman" w:hAnsi="Times New Roman" w:cs="Times New Roman"/>
              </w:rPr>
              <w:t xml:space="preserve"> w trybie przetargow</w:t>
            </w:r>
            <w:r w:rsidR="00BE1DA6">
              <w:rPr>
                <w:rFonts w:ascii="Times New Roman" w:hAnsi="Times New Roman" w:cs="Times New Roman"/>
              </w:rPr>
              <w:t xml:space="preserve">ym zgodnie z </w:t>
            </w:r>
            <w:r w:rsidR="009E483B">
              <w:rPr>
                <w:rFonts w:ascii="Times New Roman" w:hAnsi="Times New Roman" w:cs="Times New Roman"/>
              </w:rPr>
              <w:t>art</w:t>
            </w:r>
            <w:r w:rsidR="00BE1DA6">
              <w:rPr>
                <w:rFonts w:ascii="Times New Roman" w:hAnsi="Times New Roman" w:cs="Times New Roman"/>
              </w:rPr>
              <w:t>. 37 ust. 1</w:t>
            </w:r>
            <w:r w:rsidRPr="003B55B1">
              <w:rPr>
                <w:rFonts w:ascii="Times New Roman" w:hAnsi="Times New Roman" w:cs="Times New Roman"/>
              </w:rPr>
              <w:t xml:space="preserve"> ustawy o gospodarce nieruchomościami.</w:t>
            </w:r>
          </w:p>
        </w:tc>
      </w:tr>
      <w:tr w:rsidR="009E483B" w:rsidRPr="00EB029D" w:rsidTr="00D97D08">
        <w:trPr>
          <w:jc w:val="center"/>
        </w:trPr>
        <w:tc>
          <w:tcPr>
            <w:tcW w:w="3970" w:type="dxa"/>
            <w:vAlign w:val="center"/>
          </w:tcPr>
          <w:p w:rsidR="009E483B" w:rsidRPr="00EB029D" w:rsidRDefault="009E483B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Obciążenia nieruchomości</w:t>
            </w:r>
          </w:p>
        </w:tc>
        <w:tc>
          <w:tcPr>
            <w:tcW w:w="0" w:type="auto"/>
            <w:vAlign w:val="center"/>
          </w:tcPr>
          <w:p w:rsidR="009E483B" w:rsidRPr="004D6333" w:rsidRDefault="004D6333" w:rsidP="004D6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4D6333" w:rsidP="004D6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02529C" w:rsidRPr="00EB029D" w:rsidTr="00D97D08">
        <w:trPr>
          <w:jc w:val="center"/>
        </w:trPr>
        <w:tc>
          <w:tcPr>
            <w:tcW w:w="3970" w:type="dxa"/>
            <w:vAlign w:val="center"/>
          </w:tcPr>
          <w:p w:rsidR="0002529C" w:rsidRPr="00EB029D" w:rsidRDefault="0002529C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0" w:type="auto"/>
            <w:vAlign w:val="center"/>
          </w:tcPr>
          <w:p w:rsidR="0002529C" w:rsidRPr="004D6333" w:rsidRDefault="001A660D" w:rsidP="004D6333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Wszelkie korzyści i ciężary przechodzą na Nabywcę z dniem podpisania aktu notarialnego</w:t>
            </w:r>
            <w:r w:rsidR="00501539">
              <w:rPr>
                <w:rFonts w:ascii="Times New Roman" w:hAnsi="Times New Roman"/>
              </w:rPr>
              <w:t>;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A742C" w:rsidRPr="009E483B" w:rsidRDefault="000A742C" w:rsidP="009E48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2264D2" w:rsidRPr="002264D2">
        <w:rPr>
          <w:rFonts w:ascii="Times New Roman" w:hAnsi="Times New Roman" w:cs="Times New Roman"/>
          <w:b/>
        </w:rPr>
        <w:t>4</w:t>
      </w:r>
      <w:r w:rsidR="009E483B" w:rsidRPr="002264D2">
        <w:rPr>
          <w:rFonts w:ascii="Times New Roman" w:hAnsi="Times New Roman" w:cs="Times New Roman"/>
          <w:b/>
        </w:rPr>
        <w:t xml:space="preserve"> </w:t>
      </w:r>
      <w:r w:rsidR="002264D2" w:rsidRPr="002264D2">
        <w:rPr>
          <w:rFonts w:ascii="Times New Roman" w:hAnsi="Times New Roman" w:cs="Times New Roman"/>
          <w:b/>
        </w:rPr>
        <w:t>listopada</w:t>
      </w:r>
      <w:r w:rsidRPr="002264D2">
        <w:rPr>
          <w:rFonts w:ascii="Times New Roman" w:hAnsi="Times New Roman" w:cs="Times New Roman"/>
          <w:b/>
        </w:rPr>
        <w:t xml:space="preserve"> </w:t>
      </w:r>
      <w:r w:rsidRPr="0036775D">
        <w:rPr>
          <w:rFonts w:ascii="Times New Roman" w:hAnsi="Times New Roman" w:cs="Times New Roman"/>
          <w:b/>
        </w:rPr>
        <w:t>202</w:t>
      </w:r>
      <w:r w:rsidR="009B567E">
        <w:rPr>
          <w:rFonts w:ascii="Times New Roman" w:hAnsi="Times New Roman" w:cs="Times New Roman"/>
          <w:b/>
        </w:rPr>
        <w:t>1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2264D2">
        <w:rPr>
          <w:rFonts w:ascii="Times New Roman" w:hAnsi="Times New Roman" w:cs="Times New Roman"/>
          <w:b/>
        </w:rPr>
        <w:t>czwartek</w:t>
      </w:r>
      <w:r w:rsidR="000849B0">
        <w:rPr>
          <w:rFonts w:ascii="Times New Roman" w:hAnsi="Times New Roman" w:cs="Times New Roman"/>
          <w:b/>
        </w:rPr>
        <w:t xml:space="preserve">) </w:t>
      </w:r>
      <w:r w:rsidR="00056070" w:rsidRPr="009E483B">
        <w:rPr>
          <w:rFonts w:ascii="Times New Roman" w:hAnsi="Times New Roman" w:cs="Times New Roman"/>
          <w:b/>
        </w:rPr>
        <w:t xml:space="preserve">o godzinie </w:t>
      </w:r>
      <w:r w:rsidR="0023349C" w:rsidRPr="009E483B">
        <w:rPr>
          <w:rFonts w:ascii="Times New Roman" w:hAnsi="Times New Roman" w:cs="Times New Roman"/>
          <w:b/>
        </w:rPr>
        <w:t>1</w:t>
      </w:r>
      <w:r w:rsidR="004D6333">
        <w:rPr>
          <w:rFonts w:ascii="Times New Roman" w:hAnsi="Times New Roman" w:cs="Times New Roman"/>
          <w:b/>
        </w:rPr>
        <w:t>2</w:t>
      </w:r>
      <w:r w:rsidR="0023349C" w:rsidRPr="009E483B">
        <w:rPr>
          <w:rFonts w:ascii="Times New Roman" w:hAnsi="Times New Roman" w:cs="Times New Roman"/>
          <w:b/>
        </w:rPr>
        <w:t>:00</w:t>
      </w:r>
      <w:r w:rsidR="00056070" w:rsidRPr="009E483B">
        <w:rPr>
          <w:rFonts w:ascii="Times New Roman" w:hAnsi="Times New Roman" w:cs="Times New Roman"/>
        </w:rPr>
        <w:t xml:space="preserve"> </w:t>
      </w:r>
      <w:r w:rsidRPr="009E483B">
        <w:rPr>
          <w:rFonts w:ascii="Times New Roman" w:hAnsi="Times New Roman" w:cs="Times New Roman"/>
          <w:b/>
        </w:rPr>
        <w:t>w Wydziale Geodezji i Gospodarki Nieruchomościami</w:t>
      </w:r>
      <w:r w:rsidRPr="009E483B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9E483B">
        <w:rPr>
          <w:rFonts w:ascii="Times New Roman" w:hAnsi="Times New Roman" w:cs="Times New Roman"/>
        </w:rPr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lastRenderedPageBreak/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2264D2" w:rsidRPr="002264D2">
        <w:rPr>
          <w:rFonts w:ascii="Times New Roman" w:hAnsi="Times New Roman" w:cs="Times New Roman"/>
          <w:b/>
        </w:rPr>
        <w:t>29 października</w:t>
      </w:r>
      <w:r w:rsidR="001450FE" w:rsidRPr="002264D2">
        <w:rPr>
          <w:rFonts w:ascii="Times New Roman" w:hAnsi="Times New Roman" w:cs="Times New Roman"/>
          <w:b/>
        </w:rPr>
        <w:t xml:space="preserve"> </w:t>
      </w:r>
      <w:r w:rsidR="001450FE" w:rsidRPr="0036775D">
        <w:rPr>
          <w:rFonts w:ascii="Times New Roman" w:hAnsi="Times New Roman" w:cs="Times New Roman"/>
          <w:b/>
        </w:rPr>
        <w:t>202</w:t>
      </w:r>
      <w:r w:rsidR="009B567E">
        <w:rPr>
          <w:rFonts w:ascii="Times New Roman" w:hAnsi="Times New Roman" w:cs="Times New Roman"/>
          <w:b/>
        </w:rPr>
        <w:t>1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9E483B">
        <w:rPr>
          <w:rFonts w:ascii="Times New Roman" w:hAnsi="Times New Roman" w:cs="Times New Roman"/>
        </w:rPr>
        <w:t>nabywca</w:t>
      </w:r>
      <w:r w:rsidR="00B83D25">
        <w:rPr>
          <w:rFonts w:ascii="Times New Roman" w:hAnsi="Times New Roman" w:cs="Times New Roman"/>
        </w:rPr>
        <w:t xml:space="preserve">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</w:t>
      </w:r>
      <w:r w:rsidR="009E483B">
        <w:rPr>
          <w:rFonts w:ascii="Times New Roman" w:hAnsi="Times New Roman" w:cs="Times New Roman"/>
        </w:rPr>
        <w:t xml:space="preserve">sprzedaży </w:t>
      </w:r>
      <w:r w:rsidRPr="004F1ED3">
        <w:rPr>
          <w:rFonts w:ascii="Times New Roman" w:hAnsi="Times New Roman" w:cs="Times New Roman"/>
        </w:rPr>
        <w:t>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9E483B" w:rsidRPr="004F1ED3" w:rsidRDefault="009E483B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Wpłata jednego wadium upoważnia do udziału w przetargu na nabycie jednej działki, dlatego wpłacając wadium konieczne jest podanie numeru działki. 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3B24CB" w:rsidRPr="003B24CB" w:rsidRDefault="003B24CB" w:rsidP="003B24CB">
      <w:pPr>
        <w:pStyle w:val="Akapitzlist"/>
        <w:rPr>
          <w:rFonts w:ascii="Times New Roman" w:hAnsi="Times New Roman" w:cs="Times New Roman"/>
        </w:rPr>
      </w:pPr>
    </w:p>
    <w:p w:rsidR="003B24CB" w:rsidRPr="004F1ED3" w:rsidRDefault="003B24CB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miejscu zawarcia aktu notarialnego Nabywca zostanie poinformowany  odrębnym pismem, najpóźniej w ciągu 21 dni od dnia rozstrzygnięcia przetargu.</w:t>
      </w:r>
    </w:p>
    <w:p w:rsidR="00A7722A" w:rsidRPr="003B24CB" w:rsidRDefault="00A7722A" w:rsidP="003B24CB">
      <w:pPr>
        <w:spacing w:after="0"/>
        <w:ind w:left="1068"/>
        <w:jc w:val="both"/>
        <w:rPr>
          <w:rFonts w:ascii="Times New Roman" w:hAnsi="Times New Roman" w:cs="Times New Roman"/>
        </w:rPr>
      </w:pPr>
      <w:r w:rsidRPr="003B24CB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 w:rsidRPr="003B24CB">
        <w:rPr>
          <w:rFonts w:ascii="Times New Roman" w:hAnsi="Times New Roman" w:cs="Times New Roman"/>
        </w:rPr>
        <w:t>zmiany</w:t>
      </w:r>
      <w:r w:rsidRPr="003B24CB">
        <w:rPr>
          <w:rFonts w:ascii="Times New Roman" w:hAnsi="Times New Roman" w:cs="Times New Roman"/>
        </w:rPr>
        <w:t xml:space="preserve"> terminu podpisania umowy </w:t>
      </w:r>
      <w:r w:rsidR="00A50C0F" w:rsidRPr="003B24CB">
        <w:rPr>
          <w:rFonts w:ascii="Times New Roman" w:hAnsi="Times New Roman" w:cs="Times New Roman"/>
        </w:rPr>
        <w:t>dzierżawy</w:t>
      </w:r>
      <w:r w:rsidRPr="003B24CB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3B24CB">
        <w:rPr>
          <w:rFonts w:ascii="Times New Roman" w:hAnsi="Times New Roman" w:cs="Times New Roman"/>
          <w:b/>
        </w:rPr>
        <w:t xml:space="preserve"> lub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3B24CB">
        <w:rPr>
          <w:rFonts w:ascii="Times New Roman" w:hAnsi="Times New Roman" w:cs="Times New Roman"/>
          <w:b/>
        </w:rPr>
        <w:t>piątku w godzinach od 8:00 do 14:0</w:t>
      </w:r>
      <w:r w:rsidR="0091379E" w:rsidRPr="004F1ED3">
        <w:rPr>
          <w:rFonts w:ascii="Times New Roman" w:hAnsi="Times New Roman" w:cs="Times New Roman"/>
          <w:b/>
        </w:rPr>
        <w:t>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E240AB" w:rsidRDefault="00E240AB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B5EA8" w:rsidRPr="003B5EA8" w:rsidRDefault="00496538" w:rsidP="003B5E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2264D2" w:rsidRPr="002264D2">
        <w:rPr>
          <w:rFonts w:ascii="Times New Roman" w:hAnsi="Times New Roman" w:cs="Times New Roman"/>
        </w:rPr>
        <w:t>24</w:t>
      </w:r>
      <w:r w:rsidR="00972033" w:rsidRPr="002264D2">
        <w:rPr>
          <w:rFonts w:ascii="Times New Roman" w:hAnsi="Times New Roman" w:cs="Times New Roman"/>
        </w:rPr>
        <w:t>.</w:t>
      </w:r>
      <w:r w:rsidR="002264D2" w:rsidRPr="002264D2">
        <w:rPr>
          <w:rFonts w:ascii="Times New Roman" w:hAnsi="Times New Roman" w:cs="Times New Roman"/>
        </w:rPr>
        <w:t>09</w:t>
      </w:r>
      <w:r w:rsidRPr="002264D2">
        <w:rPr>
          <w:rFonts w:ascii="Times New Roman" w:hAnsi="Times New Roman" w:cs="Times New Roman"/>
        </w:rPr>
        <w:t>.202</w:t>
      </w:r>
      <w:r w:rsidR="00115476" w:rsidRPr="002264D2">
        <w:rPr>
          <w:rFonts w:ascii="Times New Roman" w:hAnsi="Times New Roman" w:cs="Times New Roman"/>
        </w:rPr>
        <w:t>1</w:t>
      </w:r>
      <w:r w:rsidRPr="002264D2">
        <w:rPr>
          <w:rFonts w:ascii="Times New Roman" w:hAnsi="Times New Roman" w:cs="Times New Roman"/>
        </w:rPr>
        <w:t xml:space="preserve"> r.</w:t>
      </w:r>
    </w:p>
    <w:p w:rsidR="003B5EA8" w:rsidRPr="003B5EA8" w:rsidRDefault="003B5EA8" w:rsidP="003B5EA8">
      <w:pPr>
        <w:spacing w:line="276" w:lineRule="auto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</w:t>
      </w:r>
      <w:r w:rsidRPr="003B5EA8">
        <w:rPr>
          <w:b/>
          <w:sz w:val="24"/>
          <w:szCs w:val="24"/>
        </w:rPr>
        <w:t>STAROSTA</w:t>
      </w:r>
    </w:p>
    <w:p w:rsidR="003B5EA8" w:rsidRPr="003B5EA8" w:rsidRDefault="003B5EA8" w:rsidP="003B5EA8">
      <w:pPr>
        <w:spacing w:line="276" w:lineRule="auto"/>
        <w:jc w:val="center"/>
        <w:rPr>
          <w:b/>
          <w:sz w:val="24"/>
          <w:szCs w:val="24"/>
        </w:rPr>
      </w:pPr>
      <w:r w:rsidRPr="003B5E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3B5EA8">
        <w:rPr>
          <w:b/>
          <w:sz w:val="24"/>
          <w:szCs w:val="24"/>
        </w:rPr>
        <w:t xml:space="preserve">                          Marek </w:t>
      </w:r>
      <w:proofErr w:type="spellStart"/>
      <w:r w:rsidRPr="003B5EA8">
        <w:rPr>
          <w:b/>
          <w:sz w:val="24"/>
          <w:szCs w:val="24"/>
        </w:rPr>
        <w:t>Andruch</w:t>
      </w:r>
      <w:bookmarkStart w:id="0" w:name="_GoBack"/>
      <w:bookmarkEnd w:id="0"/>
      <w:proofErr w:type="spellEnd"/>
    </w:p>
    <w:sectPr w:rsidR="003B5EA8" w:rsidRPr="003B5EA8" w:rsidSect="00FD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E6"/>
    <w:multiLevelType w:val="hybridMultilevel"/>
    <w:tmpl w:val="AAB6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050"/>
    <w:multiLevelType w:val="hybridMultilevel"/>
    <w:tmpl w:val="CD002036"/>
    <w:lvl w:ilvl="0" w:tplc="1DA818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4F36"/>
    <w:multiLevelType w:val="hybridMultilevel"/>
    <w:tmpl w:val="127A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E87"/>
    <w:multiLevelType w:val="hybridMultilevel"/>
    <w:tmpl w:val="A26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2529C"/>
    <w:rsid w:val="000400A9"/>
    <w:rsid w:val="00043A2A"/>
    <w:rsid w:val="00044997"/>
    <w:rsid w:val="00046AEF"/>
    <w:rsid w:val="00056070"/>
    <w:rsid w:val="00070918"/>
    <w:rsid w:val="000769B5"/>
    <w:rsid w:val="00082BF0"/>
    <w:rsid w:val="000849B0"/>
    <w:rsid w:val="000852D6"/>
    <w:rsid w:val="000968BD"/>
    <w:rsid w:val="000A742C"/>
    <w:rsid w:val="000D6F2A"/>
    <w:rsid w:val="000F099B"/>
    <w:rsid w:val="00115476"/>
    <w:rsid w:val="001221F0"/>
    <w:rsid w:val="00125CD0"/>
    <w:rsid w:val="0012681C"/>
    <w:rsid w:val="00131F68"/>
    <w:rsid w:val="00134AC2"/>
    <w:rsid w:val="001450FE"/>
    <w:rsid w:val="001503AE"/>
    <w:rsid w:val="00157880"/>
    <w:rsid w:val="00172B67"/>
    <w:rsid w:val="001A0444"/>
    <w:rsid w:val="001A660D"/>
    <w:rsid w:val="001B0E90"/>
    <w:rsid w:val="001B439F"/>
    <w:rsid w:val="001C3A9F"/>
    <w:rsid w:val="001E669F"/>
    <w:rsid w:val="001E6715"/>
    <w:rsid w:val="001F27AF"/>
    <w:rsid w:val="002064E3"/>
    <w:rsid w:val="0020791C"/>
    <w:rsid w:val="002264D2"/>
    <w:rsid w:val="0023349C"/>
    <w:rsid w:val="00241A3D"/>
    <w:rsid w:val="00251587"/>
    <w:rsid w:val="002606BB"/>
    <w:rsid w:val="002A0C7D"/>
    <w:rsid w:val="002C6C74"/>
    <w:rsid w:val="002D677D"/>
    <w:rsid w:val="002F6CF9"/>
    <w:rsid w:val="00314E16"/>
    <w:rsid w:val="00317F50"/>
    <w:rsid w:val="00325BD4"/>
    <w:rsid w:val="00334EB1"/>
    <w:rsid w:val="003504B7"/>
    <w:rsid w:val="00366A49"/>
    <w:rsid w:val="0036775D"/>
    <w:rsid w:val="00371087"/>
    <w:rsid w:val="003A3F3A"/>
    <w:rsid w:val="003B24CB"/>
    <w:rsid w:val="003B3C54"/>
    <w:rsid w:val="003B3DA5"/>
    <w:rsid w:val="003B5EA8"/>
    <w:rsid w:val="003C133B"/>
    <w:rsid w:val="003D0158"/>
    <w:rsid w:val="00402C0B"/>
    <w:rsid w:val="00404E61"/>
    <w:rsid w:val="004075F7"/>
    <w:rsid w:val="00423BE1"/>
    <w:rsid w:val="00441979"/>
    <w:rsid w:val="00452D67"/>
    <w:rsid w:val="00454A51"/>
    <w:rsid w:val="004616F0"/>
    <w:rsid w:val="0047047E"/>
    <w:rsid w:val="00475E90"/>
    <w:rsid w:val="00491DD2"/>
    <w:rsid w:val="00492B26"/>
    <w:rsid w:val="00496538"/>
    <w:rsid w:val="004A3764"/>
    <w:rsid w:val="004C1EB3"/>
    <w:rsid w:val="004D49D7"/>
    <w:rsid w:val="004D6333"/>
    <w:rsid w:val="004F1ED3"/>
    <w:rsid w:val="004F245B"/>
    <w:rsid w:val="00501539"/>
    <w:rsid w:val="00506619"/>
    <w:rsid w:val="0051156C"/>
    <w:rsid w:val="005374A0"/>
    <w:rsid w:val="00540B18"/>
    <w:rsid w:val="00550E66"/>
    <w:rsid w:val="005645B3"/>
    <w:rsid w:val="00577749"/>
    <w:rsid w:val="00593E79"/>
    <w:rsid w:val="0059745D"/>
    <w:rsid w:val="005C63F5"/>
    <w:rsid w:val="005D1AF0"/>
    <w:rsid w:val="00601E02"/>
    <w:rsid w:val="00604FAC"/>
    <w:rsid w:val="00611E0A"/>
    <w:rsid w:val="0061259B"/>
    <w:rsid w:val="00613BA9"/>
    <w:rsid w:val="00631472"/>
    <w:rsid w:val="0066257C"/>
    <w:rsid w:val="00663730"/>
    <w:rsid w:val="00687974"/>
    <w:rsid w:val="00687BC2"/>
    <w:rsid w:val="006C70AB"/>
    <w:rsid w:val="006D499A"/>
    <w:rsid w:val="006D5A88"/>
    <w:rsid w:val="00701E6E"/>
    <w:rsid w:val="00703E5C"/>
    <w:rsid w:val="00727646"/>
    <w:rsid w:val="00740285"/>
    <w:rsid w:val="00752B9B"/>
    <w:rsid w:val="00794A2E"/>
    <w:rsid w:val="00794C36"/>
    <w:rsid w:val="007E6A6D"/>
    <w:rsid w:val="007F0407"/>
    <w:rsid w:val="007F1898"/>
    <w:rsid w:val="00801E40"/>
    <w:rsid w:val="0082192B"/>
    <w:rsid w:val="00824F3B"/>
    <w:rsid w:val="0083082C"/>
    <w:rsid w:val="00832054"/>
    <w:rsid w:val="00866521"/>
    <w:rsid w:val="008C17AB"/>
    <w:rsid w:val="008E1D5E"/>
    <w:rsid w:val="008F0A16"/>
    <w:rsid w:val="0091379E"/>
    <w:rsid w:val="00931FDC"/>
    <w:rsid w:val="00941BB9"/>
    <w:rsid w:val="00957D9A"/>
    <w:rsid w:val="0096593C"/>
    <w:rsid w:val="00972033"/>
    <w:rsid w:val="00973640"/>
    <w:rsid w:val="009B567E"/>
    <w:rsid w:val="009C09B1"/>
    <w:rsid w:val="009C55E8"/>
    <w:rsid w:val="009E3E83"/>
    <w:rsid w:val="009E483B"/>
    <w:rsid w:val="00A2407A"/>
    <w:rsid w:val="00A50C0F"/>
    <w:rsid w:val="00A7722A"/>
    <w:rsid w:val="00A77774"/>
    <w:rsid w:val="00AA3878"/>
    <w:rsid w:val="00AA5F0D"/>
    <w:rsid w:val="00AD29EF"/>
    <w:rsid w:val="00AF086C"/>
    <w:rsid w:val="00AF64E4"/>
    <w:rsid w:val="00B0181B"/>
    <w:rsid w:val="00B02061"/>
    <w:rsid w:val="00B021E7"/>
    <w:rsid w:val="00B11526"/>
    <w:rsid w:val="00B12B31"/>
    <w:rsid w:val="00B364C9"/>
    <w:rsid w:val="00B3702F"/>
    <w:rsid w:val="00B37A29"/>
    <w:rsid w:val="00B412CF"/>
    <w:rsid w:val="00B67AAF"/>
    <w:rsid w:val="00B83D25"/>
    <w:rsid w:val="00B87E2F"/>
    <w:rsid w:val="00BA0541"/>
    <w:rsid w:val="00BA3E6A"/>
    <w:rsid w:val="00BD743F"/>
    <w:rsid w:val="00BE1DA6"/>
    <w:rsid w:val="00BF38BF"/>
    <w:rsid w:val="00C02786"/>
    <w:rsid w:val="00C24D8C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240AB"/>
    <w:rsid w:val="00E7383E"/>
    <w:rsid w:val="00E87A7F"/>
    <w:rsid w:val="00EB029D"/>
    <w:rsid w:val="00ED13B1"/>
    <w:rsid w:val="00EE730B"/>
    <w:rsid w:val="00F24B2A"/>
    <w:rsid w:val="00F26C36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47</cp:revision>
  <cp:lastPrinted>2021-07-22T06:46:00Z</cp:lastPrinted>
  <dcterms:created xsi:type="dcterms:W3CDTF">2020-08-11T06:11:00Z</dcterms:created>
  <dcterms:modified xsi:type="dcterms:W3CDTF">2021-09-24T08:00:00Z</dcterms:modified>
</cp:coreProperties>
</file>