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5" w:rsidRPr="002A10B6" w:rsidRDefault="005F795B" w:rsidP="00EC7D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GN.684</w:t>
      </w:r>
      <w:r w:rsidR="00446BEB">
        <w:rPr>
          <w:rFonts w:ascii="Times New Roman" w:hAnsi="Times New Roman" w:cs="Times New Roman"/>
          <w:sz w:val="20"/>
          <w:szCs w:val="20"/>
        </w:rPr>
        <w:t>0.1</w:t>
      </w:r>
      <w:r w:rsidR="00EF55F5">
        <w:rPr>
          <w:rFonts w:ascii="Times New Roman" w:hAnsi="Times New Roman" w:cs="Times New Roman"/>
          <w:sz w:val="20"/>
          <w:szCs w:val="20"/>
        </w:rPr>
        <w:t>3</w:t>
      </w:r>
      <w:r w:rsidR="00DA5988">
        <w:rPr>
          <w:rFonts w:ascii="Times New Roman" w:hAnsi="Times New Roman" w:cs="Times New Roman"/>
          <w:sz w:val="20"/>
          <w:szCs w:val="20"/>
        </w:rPr>
        <w:t>.</w:t>
      </w:r>
      <w:r w:rsidR="00446BEB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STAROSTA BIESZCZADZKI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 xml:space="preserve">UNIEWAŻNIENIE I PRZETARGU USTNEGO NIEOGRANICZONEGO NA SPRZEDAŻ NIERUCHOMOŚCI STANOWIĄCEJ WŁASNOŚĆ </w:t>
      </w:r>
      <w:r w:rsidR="009D2F02">
        <w:rPr>
          <w:rFonts w:ascii="Times New Roman" w:hAnsi="Times New Roman" w:cs="Times New Roman"/>
          <w:b/>
          <w:sz w:val="24"/>
          <w:szCs w:val="24"/>
        </w:rPr>
        <w:br/>
      </w:r>
      <w:r w:rsidRPr="00583F28">
        <w:rPr>
          <w:rFonts w:ascii="Times New Roman" w:hAnsi="Times New Roman" w:cs="Times New Roman"/>
          <w:b/>
          <w:sz w:val="24"/>
          <w:szCs w:val="24"/>
        </w:rPr>
        <w:t>SKARBU PAŃSTWA</w:t>
      </w:r>
    </w:p>
    <w:p w:rsidR="00E84E6D" w:rsidRDefault="00E84E6D" w:rsidP="00E8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A3344" w:rsidRPr="00BA3344" w:rsidRDefault="00207739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739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58 §1 ustawy z dnia 23 kwietnia 1964 roku Kodeks cywilny (Dz. U. z 2020 r., poz. 1740 ze zm.)</w:t>
      </w:r>
      <w:r w:rsidR="00815B54">
        <w:rPr>
          <w:rFonts w:ascii="Times New Roman" w:hAnsi="Times New Roman" w:cs="Times New Roman"/>
        </w:rPr>
        <w:t>, w związku z art. 35 ust. 1 i 2 pkt 6 ustawy z dnia 21 sierpnia 1997 r.</w:t>
      </w:r>
      <w:r w:rsidR="00FD5A0F">
        <w:rPr>
          <w:rFonts w:ascii="Times New Roman" w:hAnsi="Times New Roman" w:cs="Times New Roman"/>
        </w:rPr>
        <w:t xml:space="preserve"> o gospodarce nieruchomościami (Dz. U. z 2021 r., poz. 1899 ze zm.), </w:t>
      </w:r>
      <w:r w:rsidR="00BA3344">
        <w:rPr>
          <w:rFonts w:ascii="Times New Roman" w:hAnsi="Times New Roman" w:cs="Times New Roman"/>
        </w:rPr>
        <w:t>§13 pkt 1 i 2 rozporządzenia R</w:t>
      </w:r>
      <w:r w:rsidR="00BA3344" w:rsidRPr="00BA3344">
        <w:rPr>
          <w:rFonts w:ascii="Times New Roman" w:hAnsi="Times New Roman" w:cs="Times New Roman"/>
        </w:rPr>
        <w:t>ady Ministrów</w:t>
      </w:r>
    </w:p>
    <w:p w:rsidR="00E84E6D" w:rsidRPr="00207739" w:rsidRDefault="00BA3344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344">
        <w:rPr>
          <w:rFonts w:ascii="Times New Roman" w:hAnsi="Times New Roman" w:cs="Times New Roman"/>
        </w:rPr>
        <w:t>z dnia 14 września 2004 r.</w:t>
      </w:r>
      <w:r>
        <w:rPr>
          <w:rFonts w:ascii="Times New Roman" w:hAnsi="Times New Roman" w:cs="Times New Roman"/>
        </w:rPr>
        <w:t xml:space="preserve"> </w:t>
      </w:r>
      <w:r w:rsidRPr="00BA3344">
        <w:rPr>
          <w:rFonts w:ascii="Times New Roman" w:hAnsi="Times New Roman" w:cs="Times New Roman"/>
        </w:rPr>
        <w:t>w sprawie sposobu i trybu przeprowadzania przetargów oraz rokowań na zbycie nieruchomości</w:t>
      </w:r>
      <w:r w:rsidR="00786B66">
        <w:rPr>
          <w:rFonts w:ascii="Times New Roman" w:hAnsi="Times New Roman" w:cs="Times New Roman"/>
        </w:rPr>
        <w:t xml:space="preserve"> (Dz. U. z 2021 r., poz. 2213 ze zm.)</w:t>
      </w:r>
    </w:p>
    <w:p w:rsidR="00245E1B" w:rsidRPr="00D3484C" w:rsidRDefault="00B56E80" w:rsidP="001437BD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3484C">
        <w:rPr>
          <w:rFonts w:ascii="Times New Roman" w:hAnsi="Times New Roman" w:cs="Times New Roman"/>
          <w:b/>
        </w:rPr>
        <w:t xml:space="preserve">Starosta Bieszczadzki ogłasza unieważnienie I przetargu ustnego nieograniczonego </w:t>
      </w:r>
      <w:r w:rsidR="00F646A1">
        <w:rPr>
          <w:rFonts w:ascii="Times New Roman" w:hAnsi="Times New Roman" w:cs="Times New Roman"/>
          <w:b/>
        </w:rPr>
        <w:t xml:space="preserve">z dnia </w:t>
      </w:r>
      <w:r w:rsidR="00F646A1">
        <w:rPr>
          <w:rFonts w:ascii="Times New Roman" w:hAnsi="Times New Roman" w:cs="Times New Roman"/>
          <w:b/>
        </w:rPr>
        <w:br/>
        <w:t xml:space="preserve">4 listopada 2021 r. </w:t>
      </w:r>
      <w:r w:rsidR="009C5D02">
        <w:rPr>
          <w:rFonts w:ascii="Times New Roman" w:hAnsi="Times New Roman" w:cs="Times New Roman"/>
          <w:b/>
        </w:rPr>
        <w:t>o godz. 1</w:t>
      </w:r>
      <w:r w:rsidR="00EF55F5">
        <w:rPr>
          <w:rFonts w:ascii="Times New Roman" w:hAnsi="Times New Roman" w:cs="Times New Roman"/>
          <w:b/>
        </w:rPr>
        <w:t>2</w:t>
      </w:r>
      <w:r w:rsidR="009C5D02">
        <w:rPr>
          <w:rFonts w:ascii="Times New Roman" w:hAnsi="Times New Roman" w:cs="Times New Roman"/>
          <w:b/>
        </w:rPr>
        <w:t xml:space="preserve">:00 </w:t>
      </w:r>
      <w:r w:rsidRPr="00D3484C">
        <w:rPr>
          <w:rFonts w:ascii="Times New Roman" w:hAnsi="Times New Roman" w:cs="Times New Roman"/>
          <w:b/>
        </w:rPr>
        <w:t xml:space="preserve">na sprzedaż nieruchomości stanowiącej własność </w:t>
      </w:r>
      <w:r w:rsidR="00245E1B" w:rsidRPr="00D3484C">
        <w:rPr>
          <w:rFonts w:ascii="Times New Roman" w:hAnsi="Times New Roman" w:cs="Times New Roman"/>
          <w:b/>
        </w:rPr>
        <w:t>S</w:t>
      </w:r>
      <w:r w:rsidRPr="00D3484C">
        <w:rPr>
          <w:rFonts w:ascii="Times New Roman" w:hAnsi="Times New Roman" w:cs="Times New Roman"/>
          <w:b/>
        </w:rPr>
        <w:t xml:space="preserve">karbu </w:t>
      </w:r>
      <w:r w:rsidR="00245E1B" w:rsidRPr="00D3484C">
        <w:rPr>
          <w:rFonts w:ascii="Times New Roman" w:hAnsi="Times New Roman" w:cs="Times New Roman"/>
          <w:b/>
        </w:rPr>
        <w:t>P</w:t>
      </w:r>
      <w:r w:rsidRPr="00D3484C">
        <w:rPr>
          <w:rFonts w:ascii="Times New Roman" w:hAnsi="Times New Roman" w:cs="Times New Roman"/>
          <w:b/>
        </w:rPr>
        <w:t>aństwa</w:t>
      </w:r>
      <w:r w:rsidR="00245E1B" w:rsidRPr="00D3484C">
        <w:rPr>
          <w:rFonts w:ascii="Times New Roman" w:hAnsi="Times New Roman" w:cs="Times New Roman"/>
          <w:b/>
        </w:rPr>
        <w:t xml:space="preserve">, </w:t>
      </w:r>
      <w:r w:rsidR="003B194A" w:rsidRPr="00D3484C">
        <w:rPr>
          <w:rFonts w:ascii="Times New Roman" w:hAnsi="Times New Roman" w:cs="Times New Roman"/>
          <w:b/>
        </w:rPr>
        <w:t xml:space="preserve">położonej w </w:t>
      </w:r>
      <w:r w:rsidR="00EF55F5">
        <w:rPr>
          <w:rFonts w:ascii="Times New Roman" w:hAnsi="Times New Roman" w:cs="Times New Roman"/>
          <w:b/>
        </w:rPr>
        <w:t>Michniowcu</w:t>
      </w:r>
      <w:r w:rsidR="003B194A" w:rsidRPr="00D3484C">
        <w:rPr>
          <w:rFonts w:ascii="Times New Roman" w:hAnsi="Times New Roman" w:cs="Times New Roman"/>
          <w:b/>
        </w:rPr>
        <w:t xml:space="preserve">, gm. </w:t>
      </w:r>
      <w:r w:rsidR="00EF55F5">
        <w:rPr>
          <w:rFonts w:ascii="Times New Roman" w:hAnsi="Times New Roman" w:cs="Times New Roman"/>
          <w:b/>
        </w:rPr>
        <w:t>Czarna</w:t>
      </w:r>
      <w:r w:rsidR="001D47D1" w:rsidRPr="00D3484C">
        <w:rPr>
          <w:rFonts w:ascii="Times New Roman" w:hAnsi="Times New Roman" w:cs="Times New Roman"/>
          <w:b/>
        </w:rPr>
        <w:t xml:space="preserve">, </w:t>
      </w:r>
      <w:r w:rsidR="00446BEB" w:rsidRPr="00D3484C">
        <w:rPr>
          <w:rFonts w:ascii="Times New Roman" w:hAnsi="Times New Roman" w:cs="Times New Roman"/>
          <w:b/>
        </w:rPr>
        <w:t>oznaczonej</w:t>
      </w:r>
      <w:r w:rsidR="00991CEB" w:rsidRPr="00D3484C">
        <w:rPr>
          <w:rFonts w:ascii="Times New Roman" w:hAnsi="Times New Roman" w:cs="Times New Roman"/>
          <w:b/>
        </w:rPr>
        <w:t xml:space="preserve"> w ewidencji gruntów i budynków jako</w:t>
      </w:r>
      <w:r w:rsidR="00E81F8C" w:rsidRPr="00D3484C">
        <w:rPr>
          <w:rFonts w:ascii="Times New Roman" w:hAnsi="Times New Roman" w:cs="Times New Roman"/>
          <w:b/>
        </w:rPr>
        <w:t xml:space="preserve"> </w:t>
      </w:r>
      <w:r w:rsidR="00245E1B" w:rsidRPr="00D3484C">
        <w:rPr>
          <w:rFonts w:ascii="Times New Roman" w:hAnsi="Times New Roman" w:cs="Times New Roman"/>
          <w:b/>
        </w:rPr>
        <w:t>działk</w:t>
      </w:r>
      <w:r w:rsidR="00EF55F5">
        <w:rPr>
          <w:rFonts w:ascii="Times New Roman" w:hAnsi="Times New Roman" w:cs="Times New Roman"/>
          <w:b/>
        </w:rPr>
        <w:t>a</w:t>
      </w:r>
      <w:r w:rsidR="00245E1B" w:rsidRPr="00D3484C">
        <w:rPr>
          <w:rFonts w:ascii="Times New Roman" w:hAnsi="Times New Roman" w:cs="Times New Roman"/>
          <w:b/>
        </w:rPr>
        <w:t xml:space="preserve"> </w:t>
      </w:r>
      <w:r w:rsidR="00DD5CE7" w:rsidRPr="00DD5CE7">
        <w:rPr>
          <w:rFonts w:ascii="Times New Roman" w:hAnsi="Times New Roman" w:cs="Times New Roman"/>
          <w:b/>
        </w:rPr>
        <w:t>nr 114/1 o pow. 0.0865 ha, wpisanej w księdze wieczystej pod nr KS2E/00017412/7</w:t>
      </w:r>
      <w:r w:rsidR="00D3484C">
        <w:rPr>
          <w:rFonts w:ascii="Times New Roman" w:hAnsi="Times New Roman" w:cs="Times New Roman"/>
          <w:b/>
        </w:rPr>
        <w:t xml:space="preserve">, </w:t>
      </w:r>
      <w:r w:rsidR="00DD5CE7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D3484C">
        <w:rPr>
          <w:rFonts w:ascii="Times New Roman" w:hAnsi="Times New Roman" w:cs="Times New Roman"/>
          <w:b/>
        </w:rPr>
        <w:t>z następujących przyczyn:</w:t>
      </w:r>
    </w:p>
    <w:p w:rsidR="00991CEB" w:rsidRDefault="00991CEB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30BE" w:rsidRDefault="008E7040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rozstrzygnięciu przetargu na sprzedaż </w:t>
      </w:r>
      <w:r w:rsidR="009E30BE">
        <w:rPr>
          <w:rFonts w:ascii="Times New Roman" w:hAnsi="Times New Roman" w:cs="Times New Roman"/>
        </w:rPr>
        <w:t>ww.</w:t>
      </w:r>
      <w:r>
        <w:rPr>
          <w:rFonts w:ascii="Times New Roman" w:hAnsi="Times New Roman" w:cs="Times New Roman"/>
        </w:rPr>
        <w:t xml:space="preserve"> nieruchomości</w:t>
      </w:r>
      <w:r w:rsidR="00A657B5">
        <w:rPr>
          <w:rFonts w:ascii="Times New Roman" w:hAnsi="Times New Roman" w:cs="Times New Roman"/>
        </w:rPr>
        <w:t>, w toku przygotowywania dokumentacji w celu podpisania umowy notarialnej stwierdzono</w:t>
      </w:r>
      <w:r w:rsidR="00C476D0">
        <w:rPr>
          <w:rFonts w:ascii="Times New Roman" w:hAnsi="Times New Roman" w:cs="Times New Roman"/>
        </w:rPr>
        <w:t xml:space="preserve"> nieaktualność dokumentacji formalno-prawnej, niezbędnej do prawidłowego przeprowadzenia procedury przetargowej.</w:t>
      </w:r>
      <w:r w:rsidR="00AF4483">
        <w:rPr>
          <w:rFonts w:ascii="Times New Roman" w:hAnsi="Times New Roman" w:cs="Times New Roman"/>
        </w:rPr>
        <w:t xml:space="preserve"> </w:t>
      </w:r>
    </w:p>
    <w:p w:rsidR="008E7040" w:rsidRDefault="00AF4483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483">
        <w:rPr>
          <w:rFonts w:ascii="Times New Roman" w:hAnsi="Times New Roman" w:cs="Times New Roman"/>
        </w:rPr>
        <w:t xml:space="preserve">Przyczyną unieważnienia przetargu jest postępowanie obarczone wadą uniemożliwiającą zawarcie umowy </w:t>
      </w:r>
      <w:r>
        <w:rPr>
          <w:rFonts w:ascii="Times New Roman" w:hAnsi="Times New Roman" w:cs="Times New Roman"/>
        </w:rPr>
        <w:t>sprzedaży</w:t>
      </w:r>
      <w:r w:rsidR="009E30BE">
        <w:rPr>
          <w:rFonts w:ascii="Times New Roman" w:hAnsi="Times New Roman" w:cs="Times New Roman"/>
        </w:rPr>
        <w:t>.</w:t>
      </w: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podjęte zostaną dalsze czynności polegające na sporządzeniu </w:t>
      </w:r>
      <w:r w:rsidR="009E30BE">
        <w:rPr>
          <w:rFonts w:ascii="Times New Roman" w:hAnsi="Times New Roman" w:cs="Times New Roman"/>
        </w:rPr>
        <w:t xml:space="preserve">nowej dokumentacji </w:t>
      </w:r>
      <w:r w:rsidR="00F12447">
        <w:rPr>
          <w:rFonts w:ascii="Times New Roman" w:hAnsi="Times New Roman" w:cs="Times New Roman"/>
        </w:rPr>
        <w:t>w celu przeprowadzenia procedury przetargowej</w:t>
      </w:r>
      <w:r w:rsidR="006C2BE9">
        <w:rPr>
          <w:rFonts w:ascii="Times New Roman" w:hAnsi="Times New Roman" w:cs="Times New Roman"/>
        </w:rPr>
        <w:t xml:space="preserve">. 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podstawie unieważnia się przetarg i odmawia uczestnikowi, który wygrał przetarg zawarcia umowy sprzedaży.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ogłoszenie </w:t>
      </w:r>
      <w:r w:rsidR="00BC612B">
        <w:rPr>
          <w:rFonts w:ascii="Times New Roman" w:hAnsi="Times New Roman" w:cs="Times New Roman"/>
        </w:rPr>
        <w:t xml:space="preserve">podaje się do publicznej wiadomości poprzez wywieszenie na tablicy ogłoszeń Starostwa Powiatowego w Ustrzykach Dolnych, a także umieszcza się na stronie internetowej </w:t>
      </w:r>
      <w:r w:rsidR="000F19E5">
        <w:rPr>
          <w:rFonts w:ascii="Times New Roman" w:hAnsi="Times New Roman" w:cs="Times New Roman"/>
        </w:rPr>
        <w:br/>
      </w:r>
      <w:r w:rsidR="00BC612B">
        <w:rPr>
          <w:rFonts w:ascii="Times New Roman" w:hAnsi="Times New Roman" w:cs="Times New Roman"/>
        </w:rPr>
        <w:t xml:space="preserve">w Biuletynie Informacji Publicznej Starostwa Powiatowego </w:t>
      </w:r>
      <w:r w:rsidR="00BC612B" w:rsidRPr="00BC612B">
        <w:rPr>
          <w:rFonts w:ascii="Times New Roman" w:hAnsi="Times New Roman" w:cs="Times New Roman"/>
        </w:rPr>
        <w:t>http://bip.bieszczadzki.pl/</w:t>
      </w:r>
    </w:p>
    <w:p w:rsidR="001437BD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</w:p>
    <w:p w:rsidR="008B7816" w:rsidRPr="002A10B6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Ustrzyki Dolne, dnia 8</w:t>
      </w:r>
      <w:r w:rsidR="00584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="00584FEC">
        <w:rPr>
          <w:rFonts w:ascii="Times New Roman" w:hAnsi="Times New Roman" w:cs="Times New Roman"/>
        </w:rPr>
        <w:t xml:space="preserve"> 2021</w:t>
      </w:r>
      <w:r w:rsidR="008B7816">
        <w:rPr>
          <w:rFonts w:ascii="Times New Roman" w:hAnsi="Times New Roman" w:cs="Times New Roman"/>
        </w:rPr>
        <w:t xml:space="preserve"> r.</w:t>
      </w:r>
    </w:p>
    <w:sectPr w:rsidR="008B7816" w:rsidRPr="002A10B6" w:rsidSect="001F6B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2ED"/>
    <w:multiLevelType w:val="hybridMultilevel"/>
    <w:tmpl w:val="E73C8CB6"/>
    <w:lvl w:ilvl="0" w:tplc="86063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532"/>
    <w:multiLevelType w:val="hybridMultilevel"/>
    <w:tmpl w:val="DCCAD1F2"/>
    <w:lvl w:ilvl="0" w:tplc="9E9401CA">
      <w:start w:val="1"/>
      <w:numFmt w:val="bullet"/>
      <w:lvlText w:val=""/>
      <w:lvlJc w:val="right"/>
      <w:pPr>
        <w:ind w:left="144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B1484"/>
    <w:multiLevelType w:val="hybridMultilevel"/>
    <w:tmpl w:val="8932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01F8"/>
    <w:multiLevelType w:val="hybridMultilevel"/>
    <w:tmpl w:val="7AB6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17E"/>
    <w:multiLevelType w:val="hybridMultilevel"/>
    <w:tmpl w:val="D182258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42583"/>
    <w:multiLevelType w:val="hybridMultilevel"/>
    <w:tmpl w:val="B8F05D9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47805"/>
    <w:multiLevelType w:val="hybridMultilevel"/>
    <w:tmpl w:val="593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6C1"/>
    <w:multiLevelType w:val="hybridMultilevel"/>
    <w:tmpl w:val="31B2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ABB"/>
    <w:multiLevelType w:val="hybridMultilevel"/>
    <w:tmpl w:val="CA00F9F6"/>
    <w:lvl w:ilvl="0" w:tplc="54187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72B4"/>
    <w:multiLevelType w:val="hybridMultilevel"/>
    <w:tmpl w:val="51C2DF06"/>
    <w:lvl w:ilvl="0" w:tplc="9856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90045"/>
    <w:multiLevelType w:val="hybridMultilevel"/>
    <w:tmpl w:val="0FB6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5ED1"/>
    <w:multiLevelType w:val="hybridMultilevel"/>
    <w:tmpl w:val="665A1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73"/>
    <w:multiLevelType w:val="hybridMultilevel"/>
    <w:tmpl w:val="C03AE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D0E"/>
    <w:multiLevelType w:val="hybridMultilevel"/>
    <w:tmpl w:val="B248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60AD"/>
    <w:multiLevelType w:val="hybridMultilevel"/>
    <w:tmpl w:val="3E349D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5"/>
    <w:rsid w:val="00006C5C"/>
    <w:rsid w:val="000169A7"/>
    <w:rsid w:val="00053A2F"/>
    <w:rsid w:val="00061207"/>
    <w:rsid w:val="000634AF"/>
    <w:rsid w:val="0007502C"/>
    <w:rsid w:val="00077409"/>
    <w:rsid w:val="00082BF0"/>
    <w:rsid w:val="00087CBD"/>
    <w:rsid w:val="00091229"/>
    <w:rsid w:val="000A3A32"/>
    <w:rsid w:val="000B13BC"/>
    <w:rsid w:val="000B7A4E"/>
    <w:rsid w:val="000D727E"/>
    <w:rsid w:val="000D7AA9"/>
    <w:rsid w:val="000E1DBD"/>
    <w:rsid w:val="000E221D"/>
    <w:rsid w:val="000E3DDA"/>
    <w:rsid w:val="000F14F6"/>
    <w:rsid w:val="000F19E5"/>
    <w:rsid w:val="000F7E2B"/>
    <w:rsid w:val="00101845"/>
    <w:rsid w:val="00106902"/>
    <w:rsid w:val="00140831"/>
    <w:rsid w:val="00142D1E"/>
    <w:rsid w:val="001437BD"/>
    <w:rsid w:val="00153186"/>
    <w:rsid w:val="00153EA0"/>
    <w:rsid w:val="0015708F"/>
    <w:rsid w:val="00157A99"/>
    <w:rsid w:val="0016270A"/>
    <w:rsid w:val="0018071A"/>
    <w:rsid w:val="001903AD"/>
    <w:rsid w:val="00195CC6"/>
    <w:rsid w:val="001A5B10"/>
    <w:rsid w:val="001B2AF2"/>
    <w:rsid w:val="001D47D1"/>
    <w:rsid w:val="001E17EE"/>
    <w:rsid w:val="001F6BBF"/>
    <w:rsid w:val="00207739"/>
    <w:rsid w:val="00245E1B"/>
    <w:rsid w:val="00277F88"/>
    <w:rsid w:val="002A10B6"/>
    <w:rsid w:val="002A2AF5"/>
    <w:rsid w:val="002C328E"/>
    <w:rsid w:val="002D1A72"/>
    <w:rsid w:val="002F5BC3"/>
    <w:rsid w:val="003030ED"/>
    <w:rsid w:val="00324412"/>
    <w:rsid w:val="003416A2"/>
    <w:rsid w:val="00346845"/>
    <w:rsid w:val="0035315B"/>
    <w:rsid w:val="003654AF"/>
    <w:rsid w:val="003709B8"/>
    <w:rsid w:val="00381C0E"/>
    <w:rsid w:val="00397976"/>
    <w:rsid w:val="003B194A"/>
    <w:rsid w:val="003B5E5B"/>
    <w:rsid w:val="003B7811"/>
    <w:rsid w:val="003C6EE7"/>
    <w:rsid w:val="003C75C7"/>
    <w:rsid w:val="003D4A13"/>
    <w:rsid w:val="003F3A2B"/>
    <w:rsid w:val="003F3CB3"/>
    <w:rsid w:val="003F5C6F"/>
    <w:rsid w:val="00410746"/>
    <w:rsid w:val="004126DE"/>
    <w:rsid w:val="0042425A"/>
    <w:rsid w:val="00431445"/>
    <w:rsid w:val="004403CC"/>
    <w:rsid w:val="00446A2E"/>
    <w:rsid w:val="00446BEB"/>
    <w:rsid w:val="004B150A"/>
    <w:rsid w:val="004B3146"/>
    <w:rsid w:val="004D3458"/>
    <w:rsid w:val="004F245B"/>
    <w:rsid w:val="00503021"/>
    <w:rsid w:val="0051688D"/>
    <w:rsid w:val="00521DEF"/>
    <w:rsid w:val="00525323"/>
    <w:rsid w:val="005519CF"/>
    <w:rsid w:val="00551B40"/>
    <w:rsid w:val="0055758E"/>
    <w:rsid w:val="00583F28"/>
    <w:rsid w:val="00584FEC"/>
    <w:rsid w:val="00591492"/>
    <w:rsid w:val="005B1002"/>
    <w:rsid w:val="005B53EA"/>
    <w:rsid w:val="005B59F1"/>
    <w:rsid w:val="005E4F35"/>
    <w:rsid w:val="005F795B"/>
    <w:rsid w:val="006042F7"/>
    <w:rsid w:val="00615925"/>
    <w:rsid w:val="00616DF1"/>
    <w:rsid w:val="00623CF6"/>
    <w:rsid w:val="00632D67"/>
    <w:rsid w:val="00634392"/>
    <w:rsid w:val="006347D4"/>
    <w:rsid w:val="00644F1F"/>
    <w:rsid w:val="00652A4F"/>
    <w:rsid w:val="0066711F"/>
    <w:rsid w:val="00676AA1"/>
    <w:rsid w:val="00682E19"/>
    <w:rsid w:val="00693032"/>
    <w:rsid w:val="006A7E57"/>
    <w:rsid w:val="006C2BE9"/>
    <w:rsid w:val="006C650C"/>
    <w:rsid w:val="006D5244"/>
    <w:rsid w:val="00721888"/>
    <w:rsid w:val="00724590"/>
    <w:rsid w:val="00724774"/>
    <w:rsid w:val="00744722"/>
    <w:rsid w:val="0076773C"/>
    <w:rsid w:val="00775E5A"/>
    <w:rsid w:val="007822C2"/>
    <w:rsid w:val="00786B66"/>
    <w:rsid w:val="007B4553"/>
    <w:rsid w:val="007D7E7F"/>
    <w:rsid w:val="007F72C0"/>
    <w:rsid w:val="00811467"/>
    <w:rsid w:val="00815B54"/>
    <w:rsid w:val="00821763"/>
    <w:rsid w:val="00827D5C"/>
    <w:rsid w:val="00833466"/>
    <w:rsid w:val="008503B8"/>
    <w:rsid w:val="0085416A"/>
    <w:rsid w:val="008769A1"/>
    <w:rsid w:val="00885446"/>
    <w:rsid w:val="0088554B"/>
    <w:rsid w:val="008911CD"/>
    <w:rsid w:val="00893BE1"/>
    <w:rsid w:val="008B7816"/>
    <w:rsid w:val="008D791B"/>
    <w:rsid w:val="008E7040"/>
    <w:rsid w:val="008E7DE3"/>
    <w:rsid w:val="008F20C5"/>
    <w:rsid w:val="008F58FB"/>
    <w:rsid w:val="008F7A1A"/>
    <w:rsid w:val="00907FEA"/>
    <w:rsid w:val="009454DE"/>
    <w:rsid w:val="009518B9"/>
    <w:rsid w:val="00953E06"/>
    <w:rsid w:val="009568E3"/>
    <w:rsid w:val="00957D9A"/>
    <w:rsid w:val="0096627A"/>
    <w:rsid w:val="00966D1B"/>
    <w:rsid w:val="00987042"/>
    <w:rsid w:val="00991CEB"/>
    <w:rsid w:val="009A2640"/>
    <w:rsid w:val="009A4170"/>
    <w:rsid w:val="009B2301"/>
    <w:rsid w:val="009B423B"/>
    <w:rsid w:val="009C09B1"/>
    <w:rsid w:val="009C4F22"/>
    <w:rsid w:val="009C5D02"/>
    <w:rsid w:val="009D12AE"/>
    <w:rsid w:val="009D2F02"/>
    <w:rsid w:val="009D3A0D"/>
    <w:rsid w:val="009D70EB"/>
    <w:rsid w:val="009E30BE"/>
    <w:rsid w:val="00A1008A"/>
    <w:rsid w:val="00A11D5F"/>
    <w:rsid w:val="00A11FA7"/>
    <w:rsid w:val="00A24C99"/>
    <w:rsid w:val="00A35CD5"/>
    <w:rsid w:val="00A37D81"/>
    <w:rsid w:val="00A42676"/>
    <w:rsid w:val="00A55445"/>
    <w:rsid w:val="00A657B5"/>
    <w:rsid w:val="00AA78F9"/>
    <w:rsid w:val="00AB143E"/>
    <w:rsid w:val="00AE45D4"/>
    <w:rsid w:val="00AF1682"/>
    <w:rsid w:val="00AF3CA6"/>
    <w:rsid w:val="00AF4483"/>
    <w:rsid w:val="00AF5D52"/>
    <w:rsid w:val="00AF79A5"/>
    <w:rsid w:val="00B078E8"/>
    <w:rsid w:val="00B37238"/>
    <w:rsid w:val="00B44446"/>
    <w:rsid w:val="00B4451A"/>
    <w:rsid w:val="00B50934"/>
    <w:rsid w:val="00B56E80"/>
    <w:rsid w:val="00B641D5"/>
    <w:rsid w:val="00B676E7"/>
    <w:rsid w:val="00B91E60"/>
    <w:rsid w:val="00BA3344"/>
    <w:rsid w:val="00BB0072"/>
    <w:rsid w:val="00BC612B"/>
    <w:rsid w:val="00BC7770"/>
    <w:rsid w:val="00BE1883"/>
    <w:rsid w:val="00C17DDF"/>
    <w:rsid w:val="00C22D77"/>
    <w:rsid w:val="00C33BEB"/>
    <w:rsid w:val="00C35B21"/>
    <w:rsid w:val="00C41DEA"/>
    <w:rsid w:val="00C46174"/>
    <w:rsid w:val="00C476D0"/>
    <w:rsid w:val="00C51B0D"/>
    <w:rsid w:val="00C65B80"/>
    <w:rsid w:val="00C713C3"/>
    <w:rsid w:val="00C85468"/>
    <w:rsid w:val="00C97FF2"/>
    <w:rsid w:val="00CE76D6"/>
    <w:rsid w:val="00CF19BB"/>
    <w:rsid w:val="00D0534C"/>
    <w:rsid w:val="00D3484C"/>
    <w:rsid w:val="00D45B05"/>
    <w:rsid w:val="00D56A93"/>
    <w:rsid w:val="00D6430D"/>
    <w:rsid w:val="00D64919"/>
    <w:rsid w:val="00D93EB2"/>
    <w:rsid w:val="00DA5988"/>
    <w:rsid w:val="00DC6266"/>
    <w:rsid w:val="00DD5CE7"/>
    <w:rsid w:val="00DE3162"/>
    <w:rsid w:val="00E02948"/>
    <w:rsid w:val="00E21057"/>
    <w:rsid w:val="00E43B35"/>
    <w:rsid w:val="00E62782"/>
    <w:rsid w:val="00E70B9A"/>
    <w:rsid w:val="00E81F8C"/>
    <w:rsid w:val="00E83E20"/>
    <w:rsid w:val="00E84E6D"/>
    <w:rsid w:val="00E861D9"/>
    <w:rsid w:val="00E90BF7"/>
    <w:rsid w:val="00E92B26"/>
    <w:rsid w:val="00EA4046"/>
    <w:rsid w:val="00EA4C79"/>
    <w:rsid w:val="00EA5DD3"/>
    <w:rsid w:val="00EA6B5E"/>
    <w:rsid w:val="00EB38E6"/>
    <w:rsid w:val="00EB78CD"/>
    <w:rsid w:val="00EC7DAC"/>
    <w:rsid w:val="00EE7078"/>
    <w:rsid w:val="00EE72CD"/>
    <w:rsid w:val="00EF55F5"/>
    <w:rsid w:val="00EF761F"/>
    <w:rsid w:val="00F03A4F"/>
    <w:rsid w:val="00F12447"/>
    <w:rsid w:val="00F14545"/>
    <w:rsid w:val="00F15C05"/>
    <w:rsid w:val="00F2289F"/>
    <w:rsid w:val="00F32FD7"/>
    <w:rsid w:val="00F375D0"/>
    <w:rsid w:val="00F4797C"/>
    <w:rsid w:val="00F528D9"/>
    <w:rsid w:val="00F62C5A"/>
    <w:rsid w:val="00F646A1"/>
    <w:rsid w:val="00F70747"/>
    <w:rsid w:val="00FD5A0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38D1-4DBE-4BF1-B421-4B1F9CA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55</cp:revision>
  <cp:lastPrinted>2021-12-08T09:28:00Z</cp:lastPrinted>
  <dcterms:created xsi:type="dcterms:W3CDTF">2020-08-17T08:18:00Z</dcterms:created>
  <dcterms:modified xsi:type="dcterms:W3CDTF">2021-12-08T09:32:00Z</dcterms:modified>
</cp:coreProperties>
</file>