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3" w:rsidRDefault="005645B3">
      <w:pPr>
        <w:rPr>
          <w:rFonts w:ascii="Times New Roman" w:hAnsi="Times New Roman" w:cs="Times New Roman"/>
          <w:sz w:val="20"/>
          <w:szCs w:val="20"/>
        </w:rPr>
      </w:pPr>
    </w:p>
    <w:p w:rsidR="00082BF0" w:rsidRPr="004F1ED3" w:rsidRDefault="00492B26">
      <w:pPr>
        <w:rPr>
          <w:rFonts w:ascii="Times New Roman" w:hAnsi="Times New Roman" w:cs="Times New Roman"/>
          <w:sz w:val="20"/>
          <w:szCs w:val="20"/>
        </w:rPr>
      </w:pPr>
      <w:r w:rsidRPr="004F1ED3">
        <w:rPr>
          <w:rFonts w:ascii="Times New Roman" w:hAnsi="Times New Roman" w:cs="Times New Roman"/>
          <w:sz w:val="20"/>
          <w:szCs w:val="20"/>
        </w:rPr>
        <w:t>GN.684</w:t>
      </w:r>
      <w:r w:rsidR="004F1ED3" w:rsidRPr="004F1ED3">
        <w:rPr>
          <w:rFonts w:ascii="Times New Roman" w:hAnsi="Times New Roman" w:cs="Times New Roman"/>
          <w:sz w:val="20"/>
          <w:szCs w:val="20"/>
        </w:rPr>
        <w:t>0</w:t>
      </w:r>
      <w:r w:rsidRPr="004F1ED3">
        <w:rPr>
          <w:rFonts w:ascii="Times New Roman" w:hAnsi="Times New Roman" w:cs="Times New Roman"/>
          <w:sz w:val="20"/>
          <w:szCs w:val="20"/>
        </w:rPr>
        <w:t>.</w:t>
      </w:r>
      <w:r w:rsidR="005D347D">
        <w:rPr>
          <w:rFonts w:ascii="Times New Roman" w:hAnsi="Times New Roman" w:cs="Times New Roman"/>
          <w:sz w:val="20"/>
          <w:szCs w:val="20"/>
        </w:rPr>
        <w:t>5</w:t>
      </w:r>
      <w:r w:rsidR="00F17FF1">
        <w:rPr>
          <w:rFonts w:ascii="Times New Roman" w:hAnsi="Times New Roman" w:cs="Times New Roman"/>
          <w:sz w:val="20"/>
          <w:szCs w:val="20"/>
        </w:rPr>
        <w:t>.2023</w:t>
      </w:r>
    </w:p>
    <w:p w:rsidR="00FD3FA7" w:rsidRPr="004F1ED3" w:rsidRDefault="00FD3FA7" w:rsidP="004D49D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B26" w:rsidRPr="004F1ED3" w:rsidRDefault="00492B26" w:rsidP="004D4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D3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:rsidR="001F27AF" w:rsidRPr="004F1ED3" w:rsidRDefault="001F27AF" w:rsidP="006D499A">
      <w:pPr>
        <w:ind w:firstLine="708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Na podstawie </w:t>
      </w:r>
      <w:r w:rsidR="0082192B" w:rsidRPr="002C6C74">
        <w:rPr>
          <w:rFonts w:ascii="Times New Roman" w:hAnsi="Times New Roman" w:cs="Times New Roman"/>
        </w:rPr>
        <w:t>art. 3</w:t>
      </w:r>
      <w:r w:rsidR="00B021E7" w:rsidRPr="002C6C74">
        <w:rPr>
          <w:rFonts w:ascii="Times New Roman" w:hAnsi="Times New Roman" w:cs="Times New Roman"/>
        </w:rPr>
        <w:t>7</w:t>
      </w:r>
      <w:r w:rsidR="0082192B" w:rsidRPr="002C6C74">
        <w:rPr>
          <w:rFonts w:ascii="Times New Roman" w:hAnsi="Times New Roman" w:cs="Times New Roman"/>
        </w:rPr>
        <w:t xml:space="preserve"> ust.</w:t>
      </w:r>
      <w:r w:rsidR="00131F68" w:rsidRPr="002C6C74">
        <w:rPr>
          <w:rFonts w:ascii="Times New Roman" w:hAnsi="Times New Roman" w:cs="Times New Roman"/>
        </w:rPr>
        <w:t xml:space="preserve"> </w:t>
      </w:r>
      <w:r w:rsidR="00D82D9C" w:rsidRPr="002C6C74">
        <w:rPr>
          <w:rFonts w:ascii="Times New Roman" w:hAnsi="Times New Roman" w:cs="Times New Roman"/>
        </w:rPr>
        <w:t>1</w:t>
      </w:r>
      <w:r w:rsidR="00B021E7" w:rsidRPr="002C6C74">
        <w:rPr>
          <w:rFonts w:ascii="Times New Roman" w:hAnsi="Times New Roman" w:cs="Times New Roman"/>
        </w:rPr>
        <w:t xml:space="preserve"> i art. 38</w:t>
      </w:r>
      <w:r w:rsidR="00FC41BF" w:rsidRPr="004F1ED3">
        <w:rPr>
          <w:rFonts w:ascii="Times New Roman" w:hAnsi="Times New Roman" w:cs="Times New Roman"/>
        </w:rPr>
        <w:t xml:space="preserve"> Ustawy z dnia 21 sierpnia 1997 r. o gospodarce nieruchomościami (Dz.U. z 20</w:t>
      </w:r>
      <w:r w:rsidR="002D56E8">
        <w:rPr>
          <w:rFonts w:ascii="Times New Roman" w:hAnsi="Times New Roman" w:cs="Times New Roman"/>
        </w:rPr>
        <w:t>23</w:t>
      </w:r>
      <w:r w:rsidR="00FC41BF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344</w:t>
      </w:r>
      <w:r w:rsidR="00D82D9C">
        <w:rPr>
          <w:rFonts w:ascii="Times New Roman" w:hAnsi="Times New Roman" w:cs="Times New Roman"/>
        </w:rPr>
        <w:t xml:space="preserve"> </w:t>
      </w:r>
      <w:r w:rsidR="002D56E8">
        <w:rPr>
          <w:rFonts w:ascii="Times New Roman" w:hAnsi="Times New Roman" w:cs="Times New Roman"/>
        </w:rPr>
        <w:t>tj</w:t>
      </w:r>
      <w:r w:rsidR="00D82D9C">
        <w:rPr>
          <w:rFonts w:ascii="Times New Roman" w:hAnsi="Times New Roman" w:cs="Times New Roman"/>
        </w:rPr>
        <w:t>.</w:t>
      </w:r>
      <w:r w:rsidR="00FC41BF" w:rsidRPr="004F1ED3">
        <w:rPr>
          <w:rFonts w:ascii="Times New Roman" w:hAnsi="Times New Roman" w:cs="Times New Roman"/>
        </w:rPr>
        <w:t>)</w:t>
      </w:r>
      <w:r w:rsidR="0082192B" w:rsidRPr="004F1ED3">
        <w:rPr>
          <w:rFonts w:ascii="Times New Roman" w:hAnsi="Times New Roman" w:cs="Times New Roman"/>
        </w:rPr>
        <w:t>, §</w:t>
      </w:r>
      <w:r w:rsidR="00ED13B1" w:rsidRPr="004F1ED3">
        <w:rPr>
          <w:rFonts w:ascii="Times New Roman" w:hAnsi="Times New Roman" w:cs="Times New Roman"/>
        </w:rPr>
        <w:t xml:space="preserve">13 Rozporządzenia Rady Ministrów  </w:t>
      </w:r>
      <w:r w:rsidR="00FA4DB1">
        <w:rPr>
          <w:rFonts w:ascii="Times New Roman" w:hAnsi="Times New Roman" w:cs="Times New Roman"/>
        </w:rPr>
        <w:br/>
      </w:r>
      <w:r w:rsidR="00ED13B1" w:rsidRPr="004F1ED3">
        <w:rPr>
          <w:rFonts w:ascii="Times New Roman" w:hAnsi="Times New Roman" w:cs="Times New Roman"/>
        </w:rPr>
        <w:t>z dnia 14 września 2004 r. w sprawie sposobu i trybu przeprowadzania przetargów oraz rokowań na zbycie nieruchomości (Dz.U. z 20</w:t>
      </w:r>
      <w:r w:rsidR="002D56E8">
        <w:rPr>
          <w:rFonts w:ascii="Times New Roman" w:hAnsi="Times New Roman" w:cs="Times New Roman"/>
        </w:rPr>
        <w:t>21</w:t>
      </w:r>
      <w:r w:rsidR="00ED13B1" w:rsidRPr="004F1ED3">
        <w:rPr>
          <w:rFonts w:ascii="Times New Roman" w:hAnsi="Times New Roman" w:cs="Times New Roman"/>
        </w:rPr>
        <w:t xml:space="preserve"> r., poz. </w:t>
      </w:r>
      <w:r w:rsidR="002D56E8">
        <w:rPr>
          <w:rFonts w:ascii="Times New Roman" w:hAnsi="Times New Roman" w:cs="Times New Roman"/>
        </w:rPr>
        <w:t>2213 tj.</w:t>
      </w:r>
      <w:r w:rsidR="00FC41BF" w:rsidRPr="004F1ED3">
        <w:rPr>
          <w:rFonts w:ascii="Times New Roman" w:hAnsi="Times New Roman" w:cs="Times New Roman"/>
        </w:rPr>
        <w:t>)</w:t>
      </w:r>
    </w:p>
    <w:p w:rsidR="00492B26" w:rsidRPr="004F1ED3" w:rsidRDefault="001F27AF" w:rsidP="004D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D3">
        <w:rPr>
          <w:rFonts w:ascii="Times New Roman" w:hAnsi="Times New Roman" w:cs="Times New Roman"/>
          <w:b/>
          <w:sz w:val="24"/>
          <w:szCs w:val="24"/>
        </w:rPr>
        <w:t>Starosta</w:t>
      </w:r>
      <w:r w:rsidR="00492B26" w:rsidRPr="004F1ED3">
        <w:rPr>
          <w:rFonts w:ascii="Times New Roman" w:hAnsi="Times New Roman" w:cs="Times New Roman"/>
          <w:b/>
          <w:sz w:val="24"/>
          <w:szCs w:val="24"/>
        </w:rPr>
        <w:t xml:space="preserve"> Powiatu Bieszczadzkiego</w:t>
      </w:r>
    </w:p>
    <w:p w:rsidR="001F27AF" w:rsidRPr="004F1ED3" w:rsidRDefault="00F6224F" w:rsidP="00B12B31">
      <w:pPr>
        <w:jc w:val="center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ogłasza I przetarg ustny nieograniczony na </w:t>
      </w:r>
      <w:r w:rsidR="00317F50">
        <w:rPr>
          <w:rFonts w:ascii="Times New Roman" w:hAnsi="Times New Roman" w:cs="Times New Roman"/>
          <w:b/>
        </w:rPr>
        <w:t>sprzedaż</w:t>
      </w:r>
      <w:r w:rsidR="001F27AF" w:rsidRPr="004F1ED3">
        <w:rPr>
          <w:rFonts w:ascii="Times New Roman" w:hAnsi="Times New Roman" w:cs="Times New Roman"/>
          <w:b/>
        </w:rPr>
        <w:t xml:space="preserve"> nieruchomości stanowiącej własność Skarbu Państwa, położonej w </w:t>
      </w:r>
      <w:r w:rsidR="002D56E8">
        <w:rPr>
          <w:rFonts w:ascii="Times New Roman" w:hAnsi="Times New Roman" w:cs="Times New Roman"/>
          <w:b/>
        </w:rPr>
        <w:t xml:space="preserve">m. </w:t>
      </w:r>
      <w:r w:rsidR="005D347D">
        <w:rPr>
          <w:rFonts w:ascii="Times New Roman" w:hAnsi="Times New Roman" w:cs="Times New Roman"/>
          <w:b/>
        </w:rPr>
        <w:t>Czarna Górna</w:t>
      </w:r>
      <w:r w:rsidR="001F27AF" w:rsidRPr="004F1ED3">
        <w:rPr>
          <w:rFonts w:ascii="Times New Roman" w:hAnsi="Times New Roman" w:cs="Times New Roman"/>
          <w:b/>
        </w:rPr>
        <w:t xml:space="preserve">, gm. </w:t>
      </w:r>
      <w:r w:rsidR="005D347D">
        <w:rPr>
          <w:rFonts w:ascii="Times New Roman" w:hAnsi="Times New Roman" w:cs="Times New Roman"/>
          <w:b/>
        </w:rPr>
        <w:t>Czarna</w:t>
      </w:r>
      <w:r w:rsidR="001F27AF" w:rsidRPr="004F1ED3">
        <w:rPr>
          <w:rFonts w:ascii="Times New Roman" w:hAnsi="Times New Roman" w:cs="Times New Roman"/>
          <w:b/>
        </w:rPr>
        <w:t>.</w:t>
      </w:r>
    </w:p>
    <w:p w:rsidR="001F27AF" w:rsidRDefault="001F27AF" w:rsidP="004965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Przedmiot przetargu:</w:t>
      </w:r>
    </w:p>
    <w:p w:rsidR="00801E40" w:rsidRPr="004F1ED3" w:rsidRDefault="00801E40" w:rsidP="00801E4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66" w:type="dxa"/>
        <w:jc w:val="center"/>
        <w:tblLook w:val="04A0" w:firstRow="1" w:lastRow="0" w:firstColumn="1" w:lastColumn="0" w:noHBand="0" w:noVBand="1"/>
      </w:tblPr>
      <w:tblGrid>
        <w:gridCol w:w="3970"/>
        <w:gridCol w:w="5896"/>
      </w:tblGrid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działki</w:t>
            </w:r>
          </w:p>
        </w:tc>
        <w:tc>
          <w:tcPr>
            <w:tcW w:w="0" w:type="auto"/>
          </w:tcPr>
          <w:p w:rsidR="00973640" w:rsidRPr="008B4F6B" w:rsidRDefault="005D347D" w:rsidP="00B412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366/3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973640" w:rsidRPr="00EB029D" w:rsidRDefault="00973640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Numer księgi wieczystej</w:t>
            </w:r>
          </w:p>
        </w:tc>
        <w:tc>
          <w:tcPr>
            <w:tcW w:w="0" w:type="auto"/>
          </w:tcPr>
          <w:p w:rsidR="00973640" w:rsidRPr="00EB029D" w:rsidRDefault="00AA5F0D" w:rsidP="005D347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KS2E/</w:t>
            </w:r>
            <w:r w:rsidR="002D56E8">
              <w:rPr>
                <w:rFonts w:ascii="Times New Roman" w:hAnsi="Times New Roman" w:cs="Times New Roman"/>
              </w:rPr>
              <w:t>000</w:t>
            </w:r>
            <w:r w:rsidR="005D347D">
              <w:rPr>
                <w:rFonts w:ascii="Times New Roman" w:hAnsi="Times New Roman" w:cs="Times New Roman"/>
              </w:rPr>
              <w:t>18142/0</w:t>
            </w:r>
          </w:p>
        </w:tc>
      </w:tr>
      <w:tr w:rsidR="00B0181B" w:rsidRPr="00EB029D" w:rsidTr="00D97D08">
        <w:trPr>
          <w:jc w:val="center"/>
        </w:trPr>
        <w:tc>
          <w:tcPr>
            <w:tcW w:w="3970" w:type="dxa"/>
          </w:tcPr>
          <w:p w:rsidR="00B0181B" w:rsidRPr="00EB029D" w:rsidRDefault="00B0181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Powierzchnia nieruchomości</w:t>
            </w:r>
          </w:p>
        </w:tc>
        <w:tc>
          <w:tcPr>
            <w:tcW w:w="0" w:type="auto"/>
          </w:tcPr>
          <w:p w:rsidR="00B0181B" w:rsidRPr="00EB029D" w:rsidRDefault="00752B9B" w:rsidP="005D347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0.</w:t>
            </w:r>
            <w:r w:rsidR="002D56E8">
              <w:rPr>
                <w:rFonts w:ascii="Times New Roman" w:hAnsi="Times New Roman" w:cs="Times New Roman"/>
              </w:rPr>
              <w:t>0</w:t>
            </w:r>
            <w:r w:rsidR="005D347D">
              <w:rPr>
                <w:rFonts w:ascii="Times New Roman" w:hAnsi="Times New Roman" w:cs="Times New Roman"/>
              </w:rPr>
              <w:t>718</w:t>
            </w:r>
            <w:r w:rsidRPr="00EB029D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3A3F3A" w:rsidRPr="00EB029D" w:rsidRDefault="00B021E7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0" w:type="auto"/>
          </w:tcPr>
          <w:p w:rsidR="003A3F3A" w:rsidRPr="00EB029D" w:rsidRDefault="005D347D" w:rsidP="0057774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>Przedmiotem sprzedaży jest prawo własności niezabudowanej działki nr 366/3 o pow. 0,0718 ha, położonej w Czarnej Górnej, gm. Czarna. Kształt działki w formie długiego, wąskiego wielokąta. Topografia działki niekorzystna, teren o zróżnicowanej konfiguracji</w:t>
            </w:r>
            <w:r>
              <w:rPr>
                <w:rFonts w:ascii="Times New Roman" w:hAnsi="Times New Roman" w:cs="Times New Roman"/>
              </w:rPr>
              <w:t xml:space="preserve">, co uniemożliwia jej samodzielne zagospodarowanie. </w:t>
            </w:r>
            <w:r w:rsidRPr="00EA10DC">
              <w:rPr>
                <w:rFonts w:ascii="Times New Roman" w:hAnsi="Times New Roman" w:cs="Times New Roman"/>
              </w:rPr>
              <w:t xml:space="preserve"> Dojazd do działki jest możliwy z drogi publicznej. Teren uzbrojony w sieć</w:t>
            </w:r>
            <w:r>
              <w:rPr>
                <w:rFonts w:ascii="Times New Roman" w:hAnsi="Times New Roman" w:cs="Times New Roman"/>
              </w:rPr>
              <w:t xml:space="preserve"> energii elektrycznej. Na działce posadowiona jest studnia oraz zbiornik na nieczystości ciekłe wraz z przyłączem do nieruchomości sąsiedniej.</w:t>
            </w:r>
          </w:p>
        </w:tc>
      </w:tr>
      <w:tr w:rsidR="004A3764" w:rsidRPr="00EB029D" w:rsidTr="00D97D08">
        <w:trPr>
          <w:jc w:val="center"/>
        </w:trPr>
        <w:tc>
          <w:tcPr>
            <w:tcW w:w="3970" w:type="dxa"/>
          </w:tcPr>
          <w:p w:rsidR="00D97D08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Przeznaczenie </w:t>
            </w:r>
            <w:r w:rsidR="00125CD0" w:rsidRPr="00EB029D">
              <w:rPr>
                <w:rFonts w:ascii="Times New Roman" w:hAnsi="Times New Roman" w:cs="Times New Roman"/>
              </w:rPr>
              <w:t>n</w:t>
            </w:r>
            <w:r w:rsidRPr="00EB029D">
              <w:rPr>
                <w:rFonts w:ascii="Times New Roman" w:hAnsi="Times New Roman" w:cs="Times New Roman"/>
              </w:rPr>
              <w:t>ieruchomości</w:t>
            </w:r>
            <w:r w:rsidR="00D97D08">
              <w:rPr>
                <w:rFonts w:ascii="Times New Roman" w:hAnsi="Times New Roman" w:cs="Times New Roman"/>
              </w:rPr>
              <w:t xml:space="preserve"> </w:t>
            </w:r>
          </w:p>
          <w:p w:rsidR="008E1D5E" w:rsidRPr="00EB029D" w:rsidRDefault="008E1D5E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według planu</w:t>
            </w:r>
          </w:p>
        </w:tc>
        <w:tc>
          <w:tcPr>
            <w:tcW w:w="0" w:type="auto"/>
          </w:tcPr>
          <w:p w:rsidR="005D347D" w:rsidRPr="00EA10DC" w:rsidRDefault="005D347D" w:rsidP="005D347D">
            <w:pPr>
              <w:rPr>
                <w:rFonts w:ascii="Times New Roman" w:hAnsi="Times New Roman" w:cs="Times New Roman"/>
              </w:rPr>
            </w:pPr>
            <w:r w:rsidRPr="00EA10DC">
              <w:rPr>
                <w:rFonts w:ascii="Times New Roman" w:hAnsi="Times New Roman" w:cs="Times New Roman"/>
              </w:rPr>
              <w:t xml:space="preserve">Działka nie jest objęta MPZP. Zgodnie ze Studium Uwarunkowań </w:t>
            </w:r>
            <w:r w:rsidRPr="00EA10DC">
              <w:rPr>
                <w:rFonts w:ascii="Times New Roman" w:hAnsi="Times New Roman" w:cs="Times New Roman"/>
              </w:rPr>
              <w:br/>
              <w:t>i Kierunków Zagospodarowania Przestrzennego leży w terenie:</w:t>
            </w:r>
          </w:p>
          <w:p w:rsidR="008E1D5E" w:rsidRPr="00EB029D" w:rsidRDefault="005D347D" w:rsidP="005D347D">
            <w:pPr>
              <w:pStyle w:val="Akapitzlist"/>
              <w:numPr>
                <w:ilvl w:val="0"/>
                <w:numId w:val="7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preferowany do zabudowy oraz osadnictwo historyczne</w:t>
            </w:r>
          </w:p>
        </w:tc>
      </w:tr>
      <w:tr w:rsidR="00C947EE" w:rsidRPr="00EB029D" w:rsidTr="00D97D08">
        <w:trPr>
          <w:jc w:val="center"/>
        </w:trPr>
        <w:tc>
          <w:tcPr>
            <w:tcW w:w="3970" w:type="dxa"/>
          </w:tcPr>
          <w:p w:rsidR="00C947EE" w:rsidRPr="00EB029D" w:rsidRDefault="00C947EE" w:rsidP="00D97D08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B029D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0" w:type="auto"/>
          </w:tcPr>
          <w:p w:rsidR="00C947EE" w:rsidRPr="00EB029D" w:rsidRDefault="007C24DF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18 300</w:t>
            </w:r>
            <w:r w:rsidR="00172B67" w:rsidRPr="00EB029D">
              <w:rPr>
                <w:rFonts w:ascii="Times New Roman" w:hAnsi="Times New Roman" w:cs="Times New Roman"/>
                <w:b/>
              </w:rPr>
              <w:t>,00 zł</w:t>
            </w:r>
          </w:p>
        </w:tc>
      </w:tr>
      <w:tr w:rsidR="00F8130B" w:rsidRPr="00EB029D" w:rsidTr="00D97D08">
        <w:trPr>
          <w:jc w:val="center"/>
        </w:trPr>
        <w:tc>
          <w:tcPr>
            <w:tcW w:w="3970" w:type="dxa"/>
          </w:tcPr>
          <w:p w:rsidR="00F8130B" w:rsidRPr="00EB029D" w:rsidRDefault="00F8130B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Wadium</w:t>
            </w:r>
          </w:p>
        </w:tc>
        <w:tc>
          <w:tcPr>
            <w:tcW w:w="0" w:type="auto"/>
          </w:tcPr>
          <w:p w:rsidR="00F8130B" w:rsidRPr="00EB029D" w:rsidRDefault="007C24DF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2B67" w:rsidRPr="00EB029D">
              <w:rPr>
                <w:rFonts w:ascii="Times New Roman" w:hAnsi="Times New Roman" w:cs="Times New Roman"/>
              </w:rPr>
              <w:t> 000,00 zł</w:t>
            </w:r>
          </w:p>
        </w:tc>
      </w:tr>
      <w:tr w:rsidR="00491DD2" w:rsidRPr="00EB029D" w:rsidTr="00D97D08">
        <w:trPr>
          <w:jc w:val="center"/>
        </w:trPr>
        <w:tc>
          <w:tcPr>
            <w:tcW w:w="3970" w:type="dxa"/>
          </w:tcPr>
          <w:p w:rsidR="00491DD2" w:rsidRPr="00EB029D" w:rsidRDefault="00491DD2" w:rsidP="00D97D0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Minimalne postąpienie</w:t>
            </w:r>
          </w:p>
        </w:tc>
        <w:tc>
          <w:tcPr>
            <w:tcW w:w="0" w:type="auto"/>
          </w:tcPr>
          <w:p w:rsidR="00491DD2" w:rsidRPr="00EB029D" w:rsidRDefault="007C24DF" w:rsidP="00752B9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6E8">
              <w:rPr>
                <w:rFonts w:ascii="Times New Roman" w:hAnsi="Times New Roman" w:cs="Times New Roman"/>
              </w:rPr>
              <w:t>00</w:t>
            </w:r>
            <w:r w:rsidR="00172B67" w:rsidRPr="00EB029D">
              <w:rPr>
                <w:rFonts w:ascii="Times New Roman" w:hAnsi="Times New Roman" w:cs="Times New Roman"/>
              </w:rPr>
              <w:t>,00zł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740285">
              <w:rPr>
                <w:rFonts w:ascii="Times New Roman" w:hAnsi="Times New Roman" w:cs="Times New Roman"/>
              </w:rPr>
              <w:br/>
            </w:r>
            <w:r w:rsidRPr="00EB029D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Wysokość opłat z tytułu użytkowania, najmu lub dzierżawy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Termin wnoszenia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Nie dotyczy</w:t>
            </w:r>
          </w:p>
        </w:tc>
      </w:tr>
      <w:tr w:rsidR="00550E66" w:rsidRPr="00EB029D" w:rsidTr="00D97D08">
        <w:trPr>
          <w:jc w:val="center"/>
        </w:trPr>
        <w:tc>
          <w:tcPr>
            <w:tcW w:w="3970" w:type="dxa"/>
            <w:vAlign w:val="center"/>
          </w:tcPr>
          <w:p w:rsidR="00550E66" w:rsidRPr="00EB029D" w:rsidRDefault="00550E66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 xml:space="preserve">Informacje o przeznaczeniu do zbycia lub oddania w </w:t>
            </w:r>
            <w:r w:rsidR="00125CD0" w:rsidRPr="00EB029D">
              <w:rPr>
                <w:rFonts w:ascii="Times New Roman" w:hAnsi="Times New Roman" w:cs="Times New Roman"/>
              </w:rPr>
              <w:t>u</w:t>
            </w:r>
            <w:r w:rsidRPr="00EB029D">
              <w:rPr>
                <w:rFonts w:ascii="Times New Roman" w:hAnsi="Times New Roman" w:cs="Times New Roman"/>
              </w:rPr>
              <w:t>żytkowanie, najem, dzierżawę lub użyczenie</w:t>
            </w:r>
          </w:p>
        </w:tc>
        <w:tc>
          <w:tcPr>
            <w:tcW w:w="0" w:type="auto"/>
            <w:vAlign w:val="center"/>
          </w:tcPr>
          <w:p w:rsidR="00550E66" w:rsidRPr="00EB029D" w:rsidRDefault="00550E66" w:rsidP="00550E66">
            <w:pPr>
              <w:jc w:val="both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Działka przeznaczona do zbycia w trybie przetargowym zgodnie z art. 37 ust. 1 ustawy o gospodarce nieruchomościami.</w:t>
            </w:r>
          </w:p>
        </w:tc>
      </w:tr>
      <w:tr w:rsidR="00B87E2F" w:rsidRPr="00EB029D" w:rsidTr="00D97D08">
        <w:trPr>
          <w:jc w:val="center"/>
        </w:trPr>
        <w:tc>
          <w:tcPr>
            <w:tcW w:w="3970" w:type="dxa"/>
            <w:vAlign w:val="center"/>
          </w:tcPr>
          <w:p w:rsidR="00B87E2F" w:rsidRPr="00EB029D" w:rsidRDefault="005374A0" w:rsidP="00D97D08">
            <w:pPr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Zobowiązania, których przedmiotem jest nieruchomość</w:t>
            </w:r>
          </w:p>
        </w:tc>
        <w:tc>
          <w:tcPr>
            <w:tcW w:w="0" w:type="auto"/>
            <w:vAlign w:val="center"/>
          </w:tcPr>
          <w:p w:rsidR="00B87E2F" w:rsidRPr="00EB029D" w:rsidRDefault="005374A0" w:rsidP="005374A0">
            <w:pPr>
              <w:jc w:val="center"/>
              <w:rPr>
                <w:rFonts w:ascii="Times New Roman" w:hAnsi="Times New Roman" w:cs="Times New Roman"/>
              </w:rPr>
            </w:pPr>
            <w:r w:rsidRPr="00EB029D">
              <w:rPr>
                <w:rFonts w:ascii="Times New Roman" w:hAnsi="Times New Roman" w:cs="Times New Roman"/>
              </w:rPr>
              <w:t>Brak zobowiązań</w:t>
            </w:r>
            <w:r w:rsidR="00070918" w:rsidRPr="00EB029D">
              <w:rPr>
                <w:rFonts w:ascii="Times New Roman" w:hAnsi="Times New Roman" w:cs="Times New Roman"/>
              </w:rPr>
              <w:t xml:space="preserve"> i obciążeń</w:t>
            </w:r>
          </w:p>
        </w:tc>
      </w:tr>
    </w:tbl>
    <w:p w:rsidR="00B412CF" w:rsidRPr="004F1ED3" w:rsidRDefault="00B412CF" w:rsidP="00B412CF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0849B0" w:rsidRPr="000849B0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przeprowadzi Komisja Przetargowa w dniu </w:t>
      </w:r>
      <w:r w:rsidR="0001719C">
        <w:rPr>
          <w:rFonts w:ascii="Times New Roman" w:hAnsi="Times New Roman" w:cs="Times New Roman"/>
          <w:b/>
        </w:rPr>
        <w:t>5 grudnia</w:t>
      </w:r>
      <w:r w:rsidRPr="0036775D">
        <w:rPr>
          <w:rFonts w:ascii="Times New Roman" w:hAnsi="Times New Roman" w:cs="Times New Roman"/>
          <w:b/>
        </w:rPr>
        <w:t xml:space="preserve"> 202</w:t>
      </w:r>
      <w:r w:rsidR="0001719C">
        <w:rPr>
          <w:rFonts w:ascii="Times New Roman" w:hAnsi="Times New Roman" w:cs="Times New Roman"/>
          <w:b/>
        </w:rPr>
        <w:t>3</w:t>
      </w:r>
      <w:r w:rsidRPr="0036775D">
        <w:rPr>
          <w:rFonts w:ascii="Times New Roman" w:hAnsi="Times New Roman" w:cs="Times New Roman"/>
          <w:b/>
        </w:rPr>
        <w:t xml:space="preserve"> r. </w:t>
      </w:r>
      <w:r w:rsidR="000849B0">
        <w:rPr>
          <w:rFonts w:ascii="Times New Roman" w:hAnsi="Times New Roman" w:cs="Times New Roman"/>
          <w:b/>
        </w:rPr>
        <w:t xml:space="preserve">(wtorek) </w:t>
      </w:r>
    </w:p>
    <w:p w:rsidR="000A742C" w:rsidRDefault="00056070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36775D">
        <w:rPr>
          <w:rFonts w:ascii="Times New Roman" w:hAnsi="Times New Roman" w:cs="Times New Roman"/>
          <w:b/>
        </w:rPr>
        <w:t xml:space="preserve">o godzinie </w:t>
      </w:r>
      <w:r w:rsidR="007C24DF">
        <w:rPr>
          <w:rFonts w:ascii="Times New Roman" w:hAnsi="Times New Roman" w:cs="Times New Roman"/>
          <w:b/>
        </w:rPr>
        <w:t>11</w:t>
      </w:r>
      <w:r w:rsidR="0023349C" w:rsidRPr="0036775D">
        <w:rPr>
          <w:rFonts w:ascii="Times New Roman" w:hAnsi="Times New Roman" w:cs="Times New Roman"/>
          <w:b/>
        </w:rPr>
        <w:t>:00</w:t>
      </w:r>
      <w:r w:rsidRPr="004F1ED3">
        <w:rPr>
          <w:rFonts w:ascii="Times New Roman" w:hAnsi="Times New Roman" w:cs="Times New Roman"/>
        </w:rPr>
        <w:t xml:space="preserve"> </w:t>
      </w:r>
      <w:r w:rsidR="000A742C" w:rsidRPr="00703E5C">
        <w:rPr>
          <w:rFonts w:ascii="Times New Roman" w:hAnsi="Times New Roman" w:cs="Times New Roman"/>
          <w:b/>
        </w:rPr>
        <w:t>w Wydziale Geodezji i Gospodarki Nieruchomościami</w:t>
      </w:r>
      <w:r w:rsidR="000A742C" w:rsidRPr="004F1ED3">
        <w:rPr>
          <w:rFonts w:ascii="Times New Roman" w:hAnsi="Times New Roman" w:cs="Times New Roman"/>
        </w:rPr>
        <w:t xml:space="preserve"> Starostwa Powiatowego w Ustrzykach Dolnych, ul. Pionierska 10, pok. nr</w:t>
      </w:r>
      <w:r w:rsidR="0023349C" w:rsidRPr="004F1ED3">
        <w:rPr>
          <w:rFonts w:ascii="Times New Roman" w:hAnsi="Times New Roman" w:cs="Times New Roman"/>
        </w:rPr>
        <w:t xml:space="preserve"> 1.</w:t>
      </w:r>
    </w:p>
    <w:p w:rsidR="007C24DF" w:rsidRDefault="007C24DF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7C24DF" w:rsidRDefault="007C24DF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A0F79" w:rsidRPr="004F1ED3" w:rsidRDefault="002A0F79" w:rsidP="00E87A7F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51587" w:rsidRDefault="00251587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2A0F79" w:rsidRPr="004F1ED3" w:rsidRDefault="002A0F79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64E3" w:rsidRPr="004F1ED3" w:rsidRDefault="000A742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przetargu mogą </w:t>
      </w:r>
      <w:r w:rsidR="001450FE" w:rsidRPr="004F1ED3">
        <w:rPr>
          <w:rFonts w:ascii="Times New Roman" w:hAnsi="Times New Roman" w:cs="Times New Roman"/>
        </w:rPr>
        <w:t>brać</w:t>
      </w:r>
      <w:r w:rsidRPr="004F1ED3">
        <w:rPr>
          <w:rFonts w:ascii="Times New Roman" w:hAnsi="Times New Roman" w:cs="Times New Roman"/>
        </w:rPr>
        <w:t xml:space="preserve"> udział osoby fizyczne i prawne. Warunkiem dopuszczenia do przetargu </w:t>
      </w:r>
      <w:r w:rsidR="001450FE" w:rsidRPr="004F1ED3">
        <w:rPr>
          <w:rFonts w:ascii="Times New Roman" w:hAnsi="Times New Roman" w:cs="Times New Roman"/>
        </w:rPr>
        <w:t xml:space="preserve">jest wpłacenie </w:t>
      </w:r>
      <w:r w:rsidR="001450FE" w:rsidRPr="0036775D">
        <w:rPr>
          <w:rFonts w:ascii="Times New Roman" w:hAnsi="Times New Roman" w:cs="Times New Roman"/>
          <w:b/>
        </w:rPr>
        <w:t xml:space="preserve">wadium </w:t>
      </w:r>
      <w:r w:rsidR="000F099B" w:rsidRPr="0036775D">
        <w:rPr>
          <w:rFonts w:ascii="Times New Roman" w:hAnsi="Times New Roman" w:cs="Times New Roman"/>
          <w:b/>
        </w:rPr>
        <w:t xml:space="preserve"> w terminie </w:t>
      </w:r>
      <w:r w:rsidR="001450FE" w:rsidRPr="0036775D">
        <w:rPr>
          <w:rFonts w:ascii="Times New Roman" w:hAnsi="Times New Roman" w:cs="Times New Roman"/>
          <w:b/>
        </w:rPr>
        <w:t xml:space="preserve">do dnia </w:t>
      </w:r>
      <w:r w:rsidR="0001719C">
        <w:rPr>
          <w:rFonts w:ascii="Times New Roman" w:hAnsi="Times New Roman" w:cs="Times New Roman"/>
          <w:b/>
        </w:rPr>
        <w:t>1</w:t>
      </w:r>
      <w:r w:rsidR="006D499A" w:rsidRPr="0036775D">
        <w:rPr>
          <w:rFonts w:ascii="Times New Roman" w:hAnsi="Times New Roman" w:cs="Times New Roman"/>
          <w:b/>
        </w:rPr>
        <w:t xml:space="preserve"> </w:t>
      </w:r>
      <w:r w:rsidR="0001719C">
        <w:rPr>
          <w:rFonts w:ascii="Times New Roman" w:hAnsi="Times New Roman" w:cs="Times New Roman"/>
          <w:b/>
        </w:rPr>
        <w:t>grudnia</w:t>
      </w:r>
      <w:r w:rsidR="001450FE" w:rsidRPr="0036775D">
        <w:rPr>
          <w:rFonts w:ascii="Times New Roman" w:hAnsi="Times New Roman" w:cs="Times New Roman"/>
          <w:b/>
        </w:rPr>
        <w:t xml:space="preserve"> 202</w:t>
      </w:r>
      <w:r w:rsidR="0001719C">
        <w:rPr>
          <w:rFonts w:ascii="Times New Roman" w:hAnsi="Times New Roman" w:cs="Times New Roman"/>
          <w:b/>
        </w:rPr>
        <w:t>3</w:t>
      </w:r>
      <w:r w:rsidR="001450FE" w:rsidRPr="0036775D">
        <w:rPr>
          <w:rFonts w:ascii="Times New Roman" w:hAnsi="Times New Roman" w:cs="Times New Roman"/>
          <w:b/>
        </w:rPr>
        <w:t xml:space="preserve"> r.</w:t>
      </w:r>
      <w:r w:rsidR="001450FE" w:rsidRPr="004F1ED3">
        <w:rPr>
          <w:rFonts w:ascii="Times New Roman" w:hAnsi="Times New Roman" w:cs="Times New Roman"/>
        </w:rPr>
        <w:t xml:space="preserve"> </w:t>
      </w:r>
      <w:r w:rsidR="00C60B48" w:rsidRPr="004F1ED3">
        <w:rPr>
          <w:rFonts w:ascii="Times New Roman" w:hAnsi="Times New Roman" w:cs="Times New Roman"/>
        </w:rPr>
        <w:t xml:space="preserve">(określony  termin </w:t>
      </w:r>
      <w:r w:rsidR="00C60B48" w:rsidRPr="004F1ED3">
        <w:rPr>
          <w:rFonts w:ascii="Times New Roman" w:hAnsi="Times New Roman" w:cs="Times New Roman"/>
        </w:rPr>
        <w:lastRenderedPageBreak/>
        <w:t xml:space="preserve">oznacza </w:t>
      </w:r>
      <w:r w:rsidR="00B11526" w:rsidRPr="004F1ED3">
        <w:rPr>
          <w:rFonts w:ascii="Times New Roman" w:hAnsi="Times New Roman" w:cs="Times New Roman"/>
        </w:rPr>
        <w:t xml:space="preserve">datę wpływu </w:t>
      </w:r>
      <w:r w:rsidR="000F099B" w:rsidRPr="004F1ED3">
        <w:rPr>
          <w:rFonts w:ascii="Times New Roman" w:hAnsi="Times New Roman" w:cs="Times New Roman"/>
        </w:rPr>
        <w:t xml:space="preserve">kwoty </w:t>
      </w:r>
      <w:r w:rsidR="00B11526" w:rsidRPr="004F1ED3">
        <w:rPr>
          <w:rFonts w:ascii="Times New Roman" w:hAnsi="Times New Roman" w:cs="Times New Roman"/>
        </w:rPr>
        <w:t>na konto)</w:t>
      </w:r>
      <w:r w:rsidR="000F099B" w:rsidRPr="004F1ED3">
        <w:rPr>
          <w:rFonts w:ascii="Times New Roman" w:hAnsi="Times New Roman" w:cs="Times New Roman"/>
        </w:rPr>
        <w:t>, w pieniądzu, w PLN</w:t>
      </w:r>
      <w:r w:rsidR="00B11526" w:rsidRPr="004F1ED3">
        <w:rPr>
          <w:rFonts w:ascii="Times New Roman" w:hAnsi="Times New Roman" w:cs="Times New Roman"/>
        </w:rPr>
        <w:t xml:space="preserve"> </w:t>
      </w:r>
      <w:r w:rsidR="001450FE" w:rsidRPr="004F1ED3">
        <w:rPr>
          <w:rFonts w:ascii="Times New Roman" w:hAnsi="Times New Roman" w:cs="Times New Roman"/>
        </w:rPr>
        <w:t xml:space="preserve">na </w:t>
      </w:r>
      <w:r w:rsidR="000F099B" w:rsidRPr="004F1ED3">
        <w:rPr>
          <w:rFonts w:ascii="Times New Roman" w:hAnsi="Times New Roman" w:cs="Times New Roman"/>
        </w:rPr>
        <w:t>konto Starostwa Powiatowego w Ustrzykach Dolnych</w:t>
      </w:r>
      <w:r w:rsidR="00B11526" w:rsidRPr="004F1ED3">
        <w:rPr>
          <w:rFonts w:ascii="Times New Roman" w:hAnsi="Times New Roman" w:cs="Times New Roman"/>
        </w:rPr>
        <w:t>:</w:t>
      </w:r>
    </w:p>
    <w:p w:rsidR="00B11526" w:rsidRPr="00703E5C" w:rsidRDefault="00B11526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>Bieszczadzki Bank Spółdzielczy</w:t>
      </w:r>
    </w:p>
    <w:p w:rsidR="00B11526" w:rsidRPr="00703E5C" w:rsidRDefault="006D5A88" w:rsidP="003B3DA5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703E5C">
        <w:rPr>
          <w:rFonts w:ascii="Times New Roman" w:hAnsi="Times New Roman" w:cs="Times New Roman"/>
          <w:b/>
        </w:rPr>
        <w:t xml:space="preserve">Nr 72 </w:t>
      </w:r>
      <w:r w:rsidR="00056070" w:rsidRPr="00703E5C">
        <w:rPr>
          <w:rFonts w:ascii="Times New Roman" w:hAnsi="Times New Roman" w:cs="Times New Roman"/>
          <w:b/>
        </w:rPr>
        <w:t>8621 0007 2001 0006 3249 0003</w:t>
      </w:r>
    </w:p>
    <w:p w:rsidR="0082192B" w:rsidRPr="004F1ED3" w:rsidRDefault="0082192B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12681C" w:rsidRPr="004F1ED3" w:rsidRDefault="0012681C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Wpłacone wadium: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aliczone na poczet </w:t>
      </w:r>
      <w:r w:rsidR="001503AE">
        <w:rPr>
          <w:rFonts w:ascii="Times New Roman" w:hAnsi="Times New Roman" w:cs="Times New Roman"/>
        </w:rPr>
        <w:t>ceny nabycia nieruchomości</w:t>
      </w:r>
      <w:r w:rsidRPr="004F1ED3">
        <w:rPr>
          <w:rFonts w:ascii="Times New Roman" w:hAnsi="Times New Roman" w:cs="Times New Roman"/>
        </w:rPr>
        <w:t>, jeżeli uczestnik wygra przetarg;</w:t>
      </w:r>
    </w:p>
    <w:p w:rsidR="0012681C" w:rsidRPr="004F1ED3" w:rsidRDefault="0012681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Z</w:t>
      </w:r>
      <w:r w:rsidR="00604FAC" w:rsidRPr="004F1ED3">
        <w:rPr>
          <w:rFonts w:ascii="Times New Roman" w:hAnsi="Times New Roman" w:cs="Times New Roman"/>
        </w:rPr>
        <w:t>ostanie z</w:t>
      </w:r>
      <w:r w:rsidRPr="004F1ED3">
        <w:rPr>
          <w:rFonts w:ascii="Times New Roman" w:hAnsi="Times New Roman" w:cs="Times New Roman"/>
        </w:rPr>
        <w:t xml:space="preserve">wrócone niezwłocznie po odwołaniu lub zamknięciu przetargu, jednak nie później niż przed upływem trzech dni od dnia odwołania </w:t>
      </w:r>
      <w:r w:rsidR="00604FAC" w:rsidRPr="004F1ED3">
        <w:rPr>
          <w:rFonts w:ascii="Times New Roman" w:hAnsi="Times New Roman" w:cs="Times New Roman"/>
        </w:rPr>
        <w:t>lub zamknięcia przetargu;</w:t>
      </w:r>
    </w:p>
    <w:p w:rsidR="00604FAC" w:rsidRPr="004F1ED3" w:rsidRDefault="00604FAC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Jeżeli osoba ustalona jako </w:t>
      </w:r>
      <w:r w:rsidR="00B83D25">
        <w:rPr>
          <w:rFonts w:ascii="Times New Roman" w:hAnsi="Times New Roman" w:cs="Times New Roman"/>
        </w:rPr>
        <w:t xml:space="preserve">nabywca nieruchomości </w:t>
      </w:r>
      <w:r w:rsidRPr="004F1ED3">
        <w:rPr>
          <w:rFonts w:ascii="Times New Roman" w:hAnsi="Times New Roman" w:cs="Times New Roman"/>
        </w:rPr>
        <w:t xml:space="preserve">nie przystąpi bez </w:t>
      </w:r>
      <w:r w:rsidR="00593E79">
        <w:rPr>
          <w:rFonts w:ascii="Times New Roman" w:hAnsi="Times New Roman" w:cs="Times New Roman"/>
        </w:rPr>
        <w:t>podania przyczyny</w:t>
      </w:r>
      <w:r w:rsidRPr="004F1ED3">
        <w:rPr>
          <w:rFonts w:ascii="Times New Roman" w:hAnsi="Times New Roman" w:cs="Times New Roman"/>
        </w:rPr>
        <w:t xml:space="preserve"> do zawarcia umowy</w:t>
      </w:r>
      <w:r w:rsidR="0059745D">
        <w:rPr>
          <w:rFonts w:ascii="Times New Roman" w:hAnsi="Times New Roman" w:cs="Times New Roman"/>
        </w:rPr>
        <w:t xml:space="preserve"> notarialnej</w:t>
      </w:r>
      <w:r w:rsidRPr="004F1ED3">
        <w:rPr>
          <w:rFonts w:ascii="Times New Roman" w:hAnsi="Times New Roman" w:cs="Times New Roman"/>
        </w:rPr>
        <w:t xml:space="preserve"> w ustalonym miejscu i terminie, wpłacone wadium nie podlega zwrotowi.</w:t>
      </w:r>
      <w:r w:rsidR="0059745D">
        <w:rPr>
          <w:rFonts w:ascii="Times New Roman" w:hAnsi="Times New Roman" w:cs="Times New Roman"/>
        </w:rPr>
        <w:t xml:space="preserve"> </w:t>
      </w:r>
    </w:p>
    <w:p w:rsidR="001221F0" w:rsidRPr="004F1ED3" w:rsidRDefault="001221F0" w:rsidP="008219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Wadium nie podlega zwrotowi uczestnikom przetargu, jeżeli żaden z nich nie zgłosi co najmniej jednego postąpienia ponad cenę wywoławczą.</w:t>
      </w:r>
    </w:p>
    <w:p w:rsidR="00251587" w:rsidRPr="004F1ED3" w:rsidRDefault="00251587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F24B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Warunki uczestnictwa w przetargu:</w:t>
      </w:r>
    </w:p>
    <w:p w:rsidR="00F24B2A" w:rsidRPr="004F1ED3" w:rsidRDefault="00F24B2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Okazanie dowodu wpłaty wadium;</w:t>
      </w:r>
    </w:p>
    <w:p w:rsidR="00BA3E6A" w:rsidRPr="004F1ED3" w:rsidRDefault="00BA3E6A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Przedstawienie statusu prawnego uczestnika</w:t>
      </w:r>
      <w:r w:rsidR="00506619">
        <w:rPr>
          <w:rFonts w:ascii="Times New Roman" w:hAnsi="Times New Roman" w:cs="Times New Roman"/>
        </w:rPr>
        <w:t xml:space="preserve"> w przypadku, gdy jest to</w:t>
      </w:r>
      <w:r w:rsidRPr="004F1ED3">
        <w:rPr>
          <w:rFonts w:ascii="Times New Roman" w:hAnsi="Times New Roman" w:cs="Times New Roman"/>
        </w:rPr>
        <w:t>: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Podmiot prowadzący działalność gospodarczą – wydruk z Centralnej Ewidencji </w:t>
      </w:r>
      <w:r w:rsidR="006D499A" w:rsidRPr="004F1ED3">
        <w:rPr>
          <w:rFonts w:ascii="Times New Roman" w:hAnsi="Times New Roman" w:cs="Times New Roman"/>
        </w:rPr>
        <w:br/>
      </w:r>
      <w:r w:rsidRPr="004F1ED3">
        <w:rPr>
          <w:rFonts w:ascii="Times New Roman" w:hAnsi="Times New Roman" w:cs="Times New Roman"/>
        </w:rPr>
        <w:t>i Informacji o Działalności Gospodarczej;</w:t>
      </w:r>
    </w:p>
    <w:p w:rsidR="00BA3E6A" w:rsidRPr="004F1ED3" w:rsidRDefault="00BA3E6A" w:rsidP="008219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Osoba prawna lub inny podmiot </w:t>
      </w:r>
      <w:r w:rsidR="006C70AB" w:rsidRPr="004F1ED3">
        <w:rPr>
          <w:rFonts w:ascii="Times New Roman" w:hAnsi="Times New Roman" w:cs="Times New Roman"/>
        </w:rPr>
        <w:t>gospodarczy</w:t>
      </w:r>
      <w:r w:rsidRPr="004F1ED3">
        <w:rPr>
          <w:rFonts w:ascii="Times New Roman" w:hAnsi="Times New Roman" w:cs="Times New Roman"/>
        </w:rPr>
        <w:t xml:space="preserve"> podlegający rejestracji KRS – kserokopię aktualnego wypisu z KRS</w:t>
      </w:r>
      <w:r w:rsidR="006C70AB" w:rsidRPr="004F1ED3">
        <w:rPr>
          <w:rFonts w:ascii="Times New Roman" w:hAnsi="Times New Roman" w:cs="Times New Roman"/>
        </w:rPr>
        <w:t>, kserokopię decyzji nadania NIP.</w:t>
      </w:r>
    </w:p>
    <w:p w:rsidR="00BA3E6A" w:rsidRPr="004F1ED3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przystępująca do przetargu zobowiązana jest okazać dokument tożsamości.</w:t>
      </w:r>
    </w:p>
    <w:p w:rsidR="006C70AB" w:rsidRDefault="006C70AB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>Osoba występująca podczas przetargu w imieniu uczestnika przetargu, tj. osoba, która dokonała wpłaty wadium, musi okazać dodatkowo pełnomocnictwo upoważniające ją do czynności przetargowych w imieniu osoby reprezentowanej.</w:t>
      </w:r>
    </w:p>
    <w:p w:rsidR="001E669F" w:rsidRPr="004F1ED3" w:rsidRDefault="001E669F" w:rsidP="008219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małżonków do dokonywania czynności przetargowych konieczna jest obecność obydwojga małżonków lub jednego z nich ze stosownym pełnomocnictwem drugiego małżonka, zawierającym zgodę na odpłatne nabycie nieruchomości.</w:t>
      </w:r>
    </w:p>
    <w:p w:rsidR="00F24B2A" w:rsidRPr="004F1ED3" w:rsidRDefault="00F24B2A" w:rsidP="0082192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12681C" w:rsidRPr="004F1ED3" w:rsidRDefault="00251587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Organizator przetargu zastrzega sobie prawo do odstąpienia od przeprowadzenia przetargu </w:t>
      </w:r>
      <w:r w:rsidR="008F0A16" w:rsidRPr="004F1ED3">
        <w:rPr>
          <w:rFonts w:ascii="Times New Roman" w:hAnsi="Times New Roman" w:cs="Times New Roman"/>
        </w:rPr>
        <w:t>z uzasadnionej przyczyny.</w:t>
      </w:r>
    </w:p>
    <w:p w:rsidR="008F0A16" w:rsidRPr="004F1ED3" w:rsidRDefault="008F0A16" w:rsidP="0082192B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B11526" w:rsidRPr="004F1ED3" w:rsidRDefault="008F0A16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Przetarg jest ważny bez względu na liczbę uczestników, jeżeli chociaż jeden uczestnik zaoferował co najmniej jedno </w:t>
      </w:r>
      <w:r w:rsidR="00491DD2">
        <w:rPr>
          <w:rFonts w:ascii="Times New Roman" w:hAnsi="Times New Roman" w:cs="Times New Roman"/>
        </w:rPr>
        <w:t>po</w:t>
      </w:r>
      <w:r w:rsidRPr="004F1ED3">
        <w:rPr>
          <w:rFonts w:ascii="Times New Roman" w:hAnsi="Times New Roman" w:cs="Times New Roman"/>
        </w:rPr>
        <w:t>stąpienie powyżej ceny wywoławczej.</w:t>
      </w:r>
    </w:p>
    <w:p w:rsidR="002F6CF9" w:rsidRPr="004F1ED3" w:rsidRDefault="002F6CF9" w:rsidP="008219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7722A" w:rsidRPr="004F1ED3" w:rsidRDefault="00A7722A" w:rsidP="008219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Podpisanie umowy: </w:t>
      </w:r>
    </w:p>
    <w:p w:rsidR="00D12CF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umowy notarialnej nastąpi we wcześniej ustalonym terminie</w:t>
      </w:r>
      <w:r w:rsidR="00703E5C">
        <w:rPr>
          <w:rFonts w:ascii="Times New Roman" w:hAnsi="Times New Roman" w:cs="Times New Roman"/>
        </w:rPr>
        <w:t>, o którym nabywca nieruchomości zostanie poinformowany odrębnym pismem</w:t>
      </w:r>
      <w:r>
        <w:rPr>
          <w:rFonts w:ascii="Times New Roman" w:hAnsi="Times New Roman" w:cs="Times New Roman"/>
        </w:rPr>
        <w:t>.</w:t>
      </w:r>
    </w:p>
    <w:p w:rsidR="002F6CF9" w:rsidRPr="004F1ED3" w:rsidRDefault="00D12CF3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związane ze spisaniem </w:t>
      </w:r>
      <w:r w:rsidR="00611E0A">
        <w:rPr>
          <w:rFonts w:ascii="Times New Roman" w:hAnsi="Times New Roman" w:cs="Times New Roman"/>
        </w:rPr>
        <w:t>umowy notarialnej oraz praw z niej wynikających ponosi nabywca w całości.</w:t>
      </w:r>
    </w:p>
    <w:p w:rsidR="00A7722A" w:rsidRPr="004F1ED3" w:rsidRDefault="00A7722A" w:rsidP="0082192B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4F1ED3">
        <w:rPr>
          <w:rFonts w:ascii="Times New Roman" w:hAnsi="Times New Roman" w:cs="Times New Roman"/>
        </w:rPr>
        <w:t xml:space="preserve">W uzasadnionych przypadkach organizator przetargu zastrzega sobie prawo </w:t>
      </w:r>
      <w:r w:rsidR="000849B0">
        <w:rPr>
          <w:rFonts w:ascii="Times New Roman" w:hAnsi="Times New Roman" w:cs="Times New Roman"/>
        </w:rPr>
        <w:t>zmiany</w:t>
      </w:r>
      <w:r w:rsidRPr="004F1ED3">
        <w:rPr>
          <w:rFonts w:ascii="Times New Roman" w:hAnsi="Times New Roman" w:cs="Times New Roman"/>
        </w:rPr>
        <w:t xml:space="preserve"> terminu podpisania umowy </w:t>
      </w:r>
      <w:r w:rsidR="00611E0A">
        <w:rPr>
          <w:rFonts w:ascii="Times New Roman" w:hAnsi="Times New Roman" w:cs="Times New Roman"/>
        </w:rPr>
        <w:t>notarialnej</w:t>
      </w:r>
      <w:r w:rsidRPr="004F1ED3">
        <w:rPr>
          <w:rFonts w:ascii="Times New Roman" w:hAnsi="Times New Roman" w:cs="Times New Roman"/>
        </w:rPr>
        <w:t>.</w:t>
      </w:r>
    </w:p>
    <w:p w:rsidR="00A7722A" w:rsidRPr="004F1ED3" w:rsidRDefault="00A7722A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A7722A" w:rsidRPr="004F1ED3" w:rsidRDefault="00452D67" w:rsidP="0082192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4F1ED3">
        <w:rPr>
          <w:rFonts w:ascii="Times New Roman" w:hAnsi="Times New Roman" w:cs="Times New Roman"/>
          <w:b/>
        </w:rPr>
        <w:t xml:space="preserve">Szczegółowych informacji o przedmiocie i warunkach przetargu można uzyskać w Wydziale Geodezji i Gospodarki Nieruchomościami Starostwa Powiatowego w Ustrzykach Dolnych, ul. Pionierska 10, pok. nr </w:t>
      </w:r>
      <w:r w:rsidR="00115476">
        <w:rPr>
          <w:rFonts w:ascii="Times New Roman" w:hAnsi="Times New Roman" w:cs="Times New Roman"/>
          <w:b/>
        </w:rPr>
        <w:t>8</w:t>
      </w:r>
      <w:r w:rsidR="00701E6E" w:rsidRPr="004F1ED3">
        <w:rPr>
          <w:rFonts w:ascii="Times New Roman" w:hAnsi="Times New Roman" w:cs="Times New Roman"/>
          <w:b/>
        </w:rPr>
        <w:t>,</w:t>
      </w:r>
      <w:r w:rsidR="009E3E83" w:rsidRPr="004F1ED3">
        <w:rPr>
          <w:rFonts w:ascii="Times New Roman" w:hAnsi="Times New Roman" w:cs="Times New Roman"/>
          <w:b/>
        </w:rPr>
        <w:t xml:space="preserve"> pod nr telefonu: 13 471 25 3</w:t>
      </w:r>
      <w:r w:rsidR="00115476">
        <w:rPr>
          <w:rFonts w:ascii="Times New Roman" w:hAnsi="Times New Roman" w:cs="Times New Roman"/>
          <w:b/>
        </w:rPr>
        <w:t>4</w:t>
      </w:r>
      <w:r w:rsidR="0091379E" w:rsidRPr="004F1ED3">
        <w:rPr>
          <w:rFonts w:ascii="Times New Roman" w:hAnsi="Times New Roman" w:cs="Times New Roman"/>
          <w:b/>
        </w:rPr>
        <w:t xml:space="preserve">, od poniedziałku do </w:t>
      </w:r>
      <w:r w:rsidR="008B4F6B">
        <w:rPr>
          <w:rFonts w:ascii="Times New Roman" w:hAnsi="Times New Roman" w:cs="Times New Roman"/>
          <w:b/>
        </w:rPr>
        <w:t>piątku w godzinach od 8:00 do 14</w:t>
      </w:r>
      <w:r w:rsidR="0091379E" w:rsidRPr="004F1ED3">
        <w:rPr>
          <w:rFonts w:ascii="Times New Roman" w:hAnsi="Times New Roman" w:cs="Times New Roman"/>
          <w:b/>
        </w:rPr>
        <w:t>:30 oraz na stronie: www.bip.bieszczadzki.pl</w:t>
      </w:r>
      <w:r w:rsidR="00496538" w:rsidRPr="004F1ED3">
        <w:rPr>
          <w:rFonts w:ascii="Times New Roman" w:hAnsi="Times New Roman" w:cs="Times New Roman"/>
          <w:b/>
        </w:rPr>
        <w:t>.</w:t>
      </w:r>
    </w:p>
    <w:p w:rsidR="002A0F79" w:rsidRDefault="002A0F79" w:rsidP="002A0F79">
      <w:pPr>
        <w:spacing w:after="80" w:line="360" w:lineRule="auto"/>
        <w:ind w:left="4248"/>
        <w:jc w:val="center"/>
        <w:rPr>
          <w:b/>
        </w:rPr>
      </w:pPr>
    </w:p>
    <w:p w:rsidR="002A0F79" w:rsidRPr="0011226E" w:rsidRDefault="002A0F79" w:rsidP="002A0F79">
      <w:pPr>
        <w:spacing w:after="80" w:line="360" w:lineRule="auto"/>
        <w:ind w:left="4248"/>
        <w:jc w:val="center"/>
        <w:rPr>
          <w:b/>
        </w:rPr>
      </w:pPr>
      <w:r>
        <w:rPr>
          <w:b/>
        </w:rPr>
        <w:t xml:space="preserve">          </w:t>
      </w:r>
      <w:r w:rsidRPr="0011226E">
        <w:rPr>
          <w:b/>
        </w:rPr>
        <w:t>STAROSTA</w:t>
      </w:r>
    </w:p>
    <w:p w:rsidR="002A0F79" w:rsidRDefault="002A0F79" w:rsidP="002A0F79">
      <w:pPr>
        <w:spacing w:after="80"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</w:t>
      </w:r>
      <w:r w:rsidRPr="0011226E">
        <w:rPr>
          <w:b/>
        </w:rPr>
        <w:t xml:space="preserve">Marek </w:t>
      </w:r>
      <w:proofErr w:type="spellStart"/>
      <w:r w:rsidRPr="0011226E">
        <w:rPr>
          <w:b/>
        </w:rPr>
        <w:t>Andruch</w:t>
      </w:r>
      <w:proofErr w:type="spellEnd"/>
    </w:p>
    <w:p w:rsidR="00496538" w:rsidRPr="002A0F79" w:rsidRDefault="00496538" w:rsidP="002A0F79">
      <w:pPr>
        <w:spacing w:after="80" w:line="360" w:lineRule="auto"/>
        <w:rPr>
          <w:b/>
        </w:rPr>
      </w:pPr>
      <w:proofErr w:type="spellStart"/>
      <w:r w:rsidRPr="004F1ED3">
        <w:rPr>
          <w:rFonts w:ascii="Times New Roman" w:hAnsi="Times New Roman" w:cs="Times New Roman"/>
        </w:rPr>
        <w:t>Ustrzyki</w:t>
      </w:r>
      <w:proofErr w:type="spellEnd"/>
      <w:r w:rsidRPr="004F1ED3">
        <w:rPr>
          <w:rFonts w:ascii="Times New Roman" w:hAnsi="Times New Roman" w:cs="Times New Roman"/>
        </w:rPr>
        <w:t xml:space="preserve"> Dolne, </w:t>
      </w:r>
      <w:r w:rsidR="008B4F6B">
        <w:rPr>
          <w:rFonts w:ascii="Times New Roman" w:hAnsi="Times New Roman" w:cs="Times New Roman"/>
        </w:rPr>
        <w:t>03</w:t>
      </w:r>
      <w:r w:rsidR="0061259B" w:rsidRPr="004F1ED3">
        <w:rPr>
          <w:rFonts w:ascii="Times New Roman" w:hAnsi="Times New Roman" w:cs="Times New Roman"/>
        </w:rPr>
        <w:t>.</w:t>
      </w:r>
      <w:r w:rsidR="008B4F6B">
        <w:rPr>
          <w:rFonts w:ascii="Times New Roman" w:hAnsi="Times New Roman" w:cs="Times New Roman"/>
        </w:rPr>
        <w:t>11</w:t>
      </w:r>
      <w:r w:rsidRPr="004F1ED3">
        <w:rPr>
          <w:rFonts w:ascii="Times New Roman" w:hAnsi="Times New Roman" w:cs="Times New Roman"/>
        </w:rPr>
        <w:t>.202</w:t>
      </w:r>
      <w:r w:rsidR="008B4F6B">
        <w:rPr>
          <w:rFonts w:ascii="Times New Roman" w:hAnsi="Times New Roman" w:cs="Times New Roman"/>
        </w:rPr>
        <w:t>3</w:t>
      </w:r>
      <w:r w:rsidRPr="004F1ED3">
        <w:rPr>
          <w:rFonts w:ascii="Times New Roman" w:hAnsi="Times New Roman" w:cs="Times New Roman"/>
        </w:rPr>
        <w:t xml:space="preserve"> r.</w:t>
      </w:r>
    </w:p>
    <w:sectPr w:rsidR="00496538" w:rsidRPr="002A0F79" w:rsidSect="002A0F7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4E6F"/>
    <w:multiLevelType w:val="hybridMultilevel"/>
    <w:tmpl w:val="83E803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FB799B"/>
    <w:multiLevelType w:val="hybridMultilevel"/>
    <w:tmpl w:val="7178A280"/>
    <w:lvl w:ilvl="0" w:tplc="B6C2C2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FF49DC"/>
    <w:multiLevelType w:val="hybridMultilevel"/>
    <w:tmpl w:val="CDAA7AA0"/>
    <w:lvl w:ilvl="0" w:tplc="D870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941C83"/>
    <w:multiLevelType w:val="hybridMultilevel"/>
    <w:tmpl w:val="EACA0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2612"/>
    <w:multiLevelType w:val="hybridMultilevel"/>
    <w:tmpl w:val="73641E28"/>
    <w:lvl w:ilvl="0" w:tplc="6D42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5012"/>
    <w:multiLevelType w:val="hybridMultilevel"/>
    <w:tmpl w:val="0B6EF636"/>
    <w:lvl w:ilvl="0" w:tplc="36CC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26"/>
    <w:rsid w:val="0001719C"/>
    <w:rsid w:val="000400A9"/>
    <w:rsid w:val="00043A2A"/>
    <w:rsid w:val="00044997"/>
    <w:rsid w:val="00056070"/>
    <w:rsid w:val="00070918"/>
    <w:rsid w:val="00082BF0"/>
    <w:rsid w:val="000849B0"/>
    <w:rsid w:val="000852D6"/>
    <w:rsid w:val="000A742C"/>
    <w:rsid w:val="000D6F2A"/>
    <w:rsid w:val="000F099B"/>
    <w:rsid w:val="00115476"/>
    <w:rsid w:val="001221F0"/>
    <w:rsid w:val="00125CD0"/>
    <w:rsid w:val="0012681C"/>
    <w:rsid w:val="00131F68"/>
    <w:rsid w:val="001450FE"/>
    <w:rsid w:val="001503AE"/>
    <w:rsid w:val="00157880"/>
    <w:rsid w:val="00172B67"/>
    <w:rsid w:val="001A0444"/>
    <w:rsid w:val="001B439F"/>
    <w:rsid w:val="001E669F"/>
    <w:rsid w:val="001E6715"/>
    <w:rsid w:val="001F27AF"/>
    <w:rsid w:val="002064E3"/>
    <w:rsid w:val="0023349C"/>
    <w:rsid w:val="00241A3D"/>
    <w:rsid w:val="00251587"/>
    <w:rsid w:val="002A0C7D"/>
    <w:rsid w:val="002A0F79"/>
    <w:rsid w:val="002C6C74"/>
    <w:rsid w:val="002D56E8"/>
    <w:rsid w:val="002F6CF9"/>
    <w:rsid w:val="00317F50"/>
    <w:rsid w:val="00334EB1"/>
    <w:rsid w:val="003504B7"/>
    <w:rsid w:val="00366A49"/>
    <w:rsid w:val="0036775D"/>
    <w:rsid w:val="00371087"/>
    <w:rsid w:val="003A3F3A"/>
    <w:rsid w:val="003B3C54"/>
    <w:rsid w:val="003B3DA5"/>
    <w:rsid w:val="003D0158"/>
    <w:rsid w:val="00402C0B"/>
    <w:rsid w:val="00404E61"/>
    <w:rsid w:val="00423BE1"/>
    <w:rsid w:val="00441979"/>
    <w:rsid w:val="00452D67"/>
    <w:rsid w:val="00454A51"/>
    <w:rsid w:val="004616F0"/>
    <w:rsid w:val="0047047E"/>
    <w:rsid w:val="00491DD2"/>
    <w:rsid w:val="00492B26"/>
    <w:rsid w:val="00496538"/>
    <w:rsid w:val="004A3764"/>
    <w:rsid w:val="004D49D7"/>
    <w:rsid w:val="004F1ED3"/>
    <w:rsid w:val="004F245B"/>
    <w:rsid w:val="00506619"/>
    <w:rsid w:val="005374A0"/>
    <w:rsid w:val="00540B18"/>
    <w:rsid w:val="00550E66"/>
    <w:rsid w:val="005645B3"/>
    <w:rsid w:val="00577749"/>
    <w:rsid w:val="00593E79"/>
    <w:rsid w:val="0059745D"/>
    <w:rsid w:val="005C63F5"/>
    <w:rsid w:val="005D347D"/>
    <w:rsid w:val="00604FAC"/>
    <w:rsid w:val="00611E0A"/>
    <w:rsid w:val="0061259B"/>
    <w:rsid w:val="00613BA9"/>
    <w:rsid w:val="00631472"/>
    <w:rsid w:val="00663730"/>
    <w:rsid w:val="00687974"/>
    <w:rsid w:val="00687BC2"/>
    <w:rsid w:val="006C70AB"/>
    <w:rsid w:val="006D499A"/>
    <w:rsid w:val="006D5A88"/>
    <w:rsid w:val="00701E6E"/>
    <w:rsid w:val="00703E5C"/>
    <w:rsid w:val="00740285"/>
    <w:rsid w:val="00752B9B"/>
    <w:rsid w:val="007C24DF"/>
    <w:rsid w:val="007F1898"/>
    <w:rsid w:val="00801E40"/>
    <w:rsid w:val="0082192B"/>
    <w:rsid w:val="00832054"/>
    <w:rsid w:val="008B4F6B"/>
    <w:rsid w:val="008E1D5E"/>
    <w:rsid w:val="008F0A16"/>
    <w:rsid w:val="008F628F"/>
    <w:rsid w:val="0091379E"/>
    <w:rsid w:val="00941BB9"/>
    <w:rsid w:val="00957D9A"/>
    <w:rsid w:val="00973640"/>
    <w:rsid w:val="009B567E"/>
    <w:rsid w:val="009C09B1"/>
    <w:rsid w:val="009C55E8"/>
    <w:rsid w:val="009E3E83"/>
    <w:rsid w:val="00A7722A"/>
    <w:rsid w:val="00AA3878"/>
    <w:rsid w:val="00AA5F0D"/>
    <w:rsid w:val="00AD29EF"/>
    <w:rsid w:val="00B0181B"/>
    <w:rsid w:val="00B021E7"/>
    <w:rsid w:val="00B11526"/>
    <w:rsid w:val="00B12B31"/>
    <w:rsid w:val="00B3702F"/>
    <w:rsid w:val="00B37A29"/>
    <w:rsid w:val="00B412CF"/>
    <w:rsid w:val="00B67AAF"/>
    <w:rsid w:val="00B83D25"/>
    <w:rsid w:val="00B87E2F"/>
    <w:rsid w:val="00BA0541"/>
    <w:rsid w:val="00BA3E6A"/>
    <w:rsid w:val="00C60B48"/>
    <w:rsid w:val="00C83EAF"/>
    <w:rsid w:val="00C947EE"/>
    <w:rsid w:val="00CC38B9"/>
    <w:rsid w:val="00CD0AA9"/>
    <w:rsid w:val="00CF13D9"/>
    <w:rsid w:val="00D038C1"/>
    <w:rsid w:val="00D12CF3"/>
    <w:rsid w:val="00D203CB"/>
    <w:rsid w:val="00D216D8"/>
    <w:rsid w:val="00D82D9C"/>
    <w:rsid w:val="00D97D08"/>
    <w:rsid w:val="00DA3C0B"/>
    <w:rsid w:val="00DA42D8"/>
    <w:rsid w:val="00E87A7F"/>
    <w:rsid w:val="00EB029D"/>
    <w:rsid w:val="00ED13B1"/>
    <w:rsid w:val="00F17FF1"/>
    <w:rsid w:val="00F24B2A"/>
    <w:rsid w:val="00F358AD"/>
    <w:rsid w:val="00F6224F"/>
    <w:rsid w:val="00F80ABC"/>
    <w:rsid w:val="00F8130B"/>
    <w:rsid w:val="00FA4DB1"/>
    <w:rsid w:val="00FA4E77"/>
    <w:rsid w:val="00FC41BF"/>
    <w:rsid w:val="00FD3FA7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F530-4F77-46D9-A7F5-A1C9F9D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64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Anita Kulik</cp:lastModifiedBy>
  <cp:revision>36</cp:revision>
  <cp:lastPrinted>2021-03-26T07:50:00Z</cp:lastPrinted>
  <dcterms:created xsi:type="dcterms:W3CDTF">2020-08-11T06:11:00Z</dcterms:created>
  <dcterms:modified xsi:type="dcterms:W3CDTF">2023-11-03T10:09:00Z</dcterms:modified>
</cp:coreProperties>
</file>